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757E" w14:textId="77777777" w:rsidR="00C5016A" w:rsidRDefault="00C5016A" w:rsidP="00C5016A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C5B06A6" w14:textId="77777777" w:rsidR="00C5016A" w:rsidRDefault="00C5016A" w:rsidP="00C5016A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81072FA" w14:textId="6136AF35" w:rsidR="00C06E71" w:rsidRPr="00ED66B2" w:rsidRDefault="00C06E71" w:rsidP="00031174">
      <w:pPr>
        <w:pStyle w:val="NoSpacing"/>
        <w:numPr>
          <w:ilvl w:val="0"/>
          <w:numId w:val="27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Mobile Medical Unit extends services to ________________ areas.</w:t>
      </w:r>
    </w:p>
    <w:p w14:paraId="1A17B0C5" w14:textId="77777777" w:rsidR="00C06E71" w:rsidRPr="00C5016A" w:rsidRDefault="00C06E71" w:rsidP="00C06E71">
      <w:pPr>
        <w:pStyle w:val="Default"/>
        <w:numPr>
          <w:ilvl w:val="1"/>
          <w:numId w:val="3"/>
        </w:numPr>
        <w:rPr>
          <w:rFonts w:asciiTheme="majorHAnsi" w:hAnsiTheme="majorHAnsi"/>
          <w:color w:val="auto"/>
        </w:rPr>
      </w:pPr>
      <w:r w:rsidRPr="00ED66B2">
        <w:rPr>
          <w:rFonts w:asciiTheme="majorHAnsi" w:hAnsiTheme="majorHAnsi"/>
        </w:rPr>
        <w:t>urban slums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iii. </w:t>
      </w:r>
      <w:r w:rsidRPr="00ED66B2">
        <w:rPr>
          <w:rFonts w:asciiTheme="majorHAnsi" w:hAnsiTheme="majorHAnsi"/>
        </w:rPr>
        <w:t>hard to reach</w:t>
      </w:r>
    </w:p>
    <w:p w14:paraId="19E54824" w14:textId="77777777" w:rsidR="00C06E71" w:rsidRPr="00AB56D9" w:rsidRDefault="00C06E71" w:rsidP="00C06E71">
      <w:pPr>
        <w:pStyle w:val="Default"/>
        <w:numPr>
          <w:ilvl w:val="1"/>
          <w:numId w:val="3"/>
        </w:numPr>
        <w:rPr>
          <w:rFonts w:asciiTheme="majorHAnsi" w:hAnsiTheme="majorHAnsi"/>
          <w:color w:val="auto"/>
        </w:rPr>
      </w:pPr>
      <w:r w:rsidRPr="00ED66B2">
        <w:rPr>
          <w:rFonts w:asciiTheme="majorHAnsi" w:hAnsiTheme="majorHAnsi"/>
        </w:rPr>
        <w:t>rural areas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iv. </w:t>
      </w:r>
      <w:r w:rsidRPr="00ED66B2">
        <w:rPr>
          <w:rFonts w:asciiTheme="majorHAnsi" w:hAnsiTheme="majorHAnsi"/>
        </w:rPr>
        <w:t>Suburb</w:t>
      </w:r>
    </w:p>
    <w:p w14:paraId="0C0D4700" w14:textId="7E4943E4" w:rsidR="00C06E71" w:rsidRPr="00ED66B2" w:rsidRDefault="00C06E71" w:rsidP="00031174">
      <w:pPr>
        <w:pStyle w:val="NoSpacing"/>
        <w:numPr>
          <w:ilvl w:val="0"/>
          <w:numId w:val="27"/>
        </w:numPr>
        <w:spacing w:before="240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>DISE reports are helpful to understand the status of health care facilities in a state.</w:t>
      </w:r>
    </w:p>
    <w:p w14:paraId="74698E22" w14:textId="77777777" w:rsidR="00C06E71" w:rsidRDefault="00C06E71" w:rsidP="00C06E71">
      <w:pPr>
        <w:pStyle w:val="Default"/>
        <w:numPr>
          <w:ilvl w:val="0"/>
          <w:numId w:val="15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True</w:t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  <w:t>ii.  False</w:t>
      </w:r>
    </w:p>
    <w:p w14:paraId="107EA4F7" w14:textId="77777777" w:rsidR="00C06E71" w:rsidRDefault="00C06E71" w:rsidP="00031174">
      <w:pPr>
        <w:pStyle w:val="NoSpacing"/>
        <w:numPr>
          <w:ilvl w:val="0"/>
          <w:numId w:val="27"/>
        </w:numPr>
        <w:spacing w:before="240"/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>The 73rd Constitutional Amendment did not recommend the creation of State Finance commission to improve the finances of the panchayat.</w:t>
      </w:r>
    </w:p>
    <w:p w14:paraId="658B5FE2" w14:textId="7359FCB5" w:rsidR="00C06E71" w:rsidRDefault="00C06E71" w:rsidP="00C06E71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>True</w:t>
      </w: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ab/>
      </w: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ab/>
      </w: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ab/>
        <w:t>ii.  False</w:t>
      </w:r>
    </w:p>
    <w:p w14:paraId="5E40A776" w14:textId="77777777" w:rsidR="001E5F26" w:rsidRDefault="001E5F26" w:rsidP="001E5F26">
      <w:pPr>
        <w:pStyle w:val="NoSpacing"/>
        <w:ind w:left="1800"/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</w:p>
    <w:p w14:paraId="2EEA5E3C" w14:textId="7E3D639C" w:rsidR="00C06E71" w:rsidRPr="00AB56D9" w:rsidRDefault="00C06E71" w:rsidP="00031174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Answer </w:t>
      </w:r>
      <w:r w:rsidRPr="00ED66B2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any six </w:t>
      </w:r>
      <w:r w:rsidRPr="00ED66B2">
        <w:rPr>
          <w:rFonts w:asciiTheme="majorHAnsi" w:hAnsiTheme="majorHAnsi" w:cs="Times New Roman"/>
          <w:sz w:val="24"/>
          <w:szCs w:val="24"/>
        </w:rPr>
        <w:t>of the following:</w:t>
      </w:r>
      <w:r w:rsidRPr="00ED66B2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  </w:t>
      </w:r>
      <w:r w:rsidRPr="00673AF8">
        <w:rPr>
          <w:rFonts w:asciiTheme="majorHAnsi" w:hAnsiTheme="majorHAnsi" w:cs="Times New Roman"/>
          <w:b/>
          <w:bCs/>
          <w:sz w:val="24"/>
          <w:szCs w:val="24"/>
        </w:rPr>
        <w:t>4x6=24</w:t>
      </w:r>
    </w:p>
    <w:p w14:paraId="702DE44F" w14:textId="77777777" w:rsidR="00C06E71" w:rsidRPr="00ED66B2" w:rsidRDefault="00C06E71" w:rsidP="00C06E71">
      <w:pPr>
        <w:pStyle w:val="ListParagraph"/>
        <w:numPr>
          <w:ilvl w:val="1"/>
          <w:numId w:val="2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What is good governance?</w:t>
      </w:r>
    </w:p>
    <w:p w14:paraId="2B9C939A" w14:textId="77777777" w:rsidR="00C06E71" w:rsidRPr="00ED66B2" w:rsidRDefault="00C06E71" w:rsidP="00C06E71">
      <w:pPr>
        <w:pStyle w:val="ListParagraph"/>
        <w:numPr>
          <w:ilvl w:val="1"/>
          <w:numId w:val="2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Write a short note on Brundtland Commission.</w:t>
      </w:r>
    </w:p>
    <w:p w14:paraId="30D739D0" w14:textId="77777777" w:rsidR="00C06E71" w:rsidRPr="00ED66B2" w:rsidRDefault="00C06E71" w:rsidP="00C06E71">
      <w:pPr>
        <w:pStyle w:val="ListParagraph"/>
        <w:numPr>
          <w:ilvl w:val="1"/>
          <w:numId w:val="2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Highlight the indicators considered for India Child Rights Index.</w:t>
      </w:r>
    </w:p>
    <w:p w14:paraId="4BD1A340" w14:textId="77777777" w:rsidR="00C06E71" w:rsidRPr="00ED66B2" w:rsidRDefault="00C06E71" w:rsidP="00C06E71">
      <w:pPr>
        <w:pStyle w:val="NoSpacing"/>
        <w:numPr>
          <w:ilvl w:val="1"/>
          <w:numId w:val="2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>Briefly explain the role of judiciary in governance?</w:t>
      </w:r>
    </w:p>
    <w:p w14:paraId="44709B0D" w14:textId="77777777" w:rsidR="00C06E71" w:rsidRPr="00ED66B2" w:rsidRDefault="00C06E71" w:rsidP="00C06E71">
      <w:pPr>
        <w:pStyle w:val="NoSpacing"/>
        <w:numPr>
          <w:ilvl w:val="1"/>
          <w:numId w:val="2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>Write a short note on role of civil society in governance.</w:t>
      </w:r>
    </w:p>
    <w:p w14:paraId="2EF92288" w14:textId="77777777" w:rsidR="00C06E71" w:rsidRPr="00ED66B2" w:rsidRDefault="00C06E71" w:rsidP="00C06E71">
      <w:pPr>
        <w:pStyle w:val="NoSpacing"/>
        <w:numPr>
          <w:ilvl w:val="1"/>
          <w:numId w:val="2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What is a place of safety? </w:t>
      </w:r>
    </w:p>
    <w:p w14:paraId="26AE88F5" w14:textId="77777777" w:rsidR="00C06E71" w:rsidRPr="00ED66B2" w:rsidRDefault="00C06E71" w:rsidP="00C06E71">
      <w:pPr>
        <w:pStyle w:val="ListParagraph"/>
        <w:numPr>
          <w:ilvl w:val="1"/>
          <w:numId w:val="2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Write a short note on child sexual abuse.</w:t>
      </w:r>
    </w:p>
    <w:p w14:paraId="10C8F8C5" w14:textId="77777777" w:rsidR="00C06E71" w:rsidRDefault="00C06E71" w:rsidP="00C06E71">
      <w:pPr>
        <w:pStyle w:val="ListParagraph"/>
        <w:numPr>
          <w:ilvl w:val="1"/>
          <w:numId w:val="2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What is ‘</w:t>
      </w:r>
      <w:r w:rsidRPr="00ED66B2">
        <w:rPr>
          <w:rFonts w:asciiTheme="majorHAnsi" w:hAnsiTheme="majorHAnsi" w:cs="Times New Roman"/>
          <w:i/>
          <w:sz w:val="24"/>
          <w:szCs w:val="24"/>
        </w:rPr>
        <w:t>Customary Law</w:t>
      </w:r>
      <w:r w:rsidRPr="00ED66B2">
        <w:rPr>
          <w:rFonts w:asciiTheme="majorHAnsi" w:hAnsiTheme="majorHAnsi" w:cs="Times New Roman"/>
          <w:sz w:val="24"/>
          <w:szCs w:val="24"/>
        </w:rPr>
        <w:t>’?</w:t>
      </w:r>
    </w:p>
    <w:p w14:paraId="08FC6846" w14:textId="25253546" w:rsidR="00C06E71" w:rsidRPr="00031174" w:rsidRDefault="00C06E71" w:rsidP="00031174">
      <w:pPr>
        <w:pStyle w:val="ListParagraph"/>
        <w:numPr>
          <w:ilvl w:val="0"/>
          <w:numId w:val="26"/>
        </w:numPr>
        <w:rPr>
          <w:rFonts w:asciiTheme="majorHAnsi" w:hAnsiTheme="majorHAnsi" w:cs="Times New Roman"/>
          <w:sz w:val="24"/>
          <w:szCs w:val="24"/>
        </w:rPr>
      </w:pPr>
      <w:r w:rsidRPr="00031174">
        <w:rPr>
          <w:rFonts w:asciiTheme="majorHAnsi" w:hAnsiTheme="majorHAnsi" w:cs="Times New Roman"/>
          <w:sz w:val="24"/>
          <w:szCs w:val="24"/>
        </w:rPr>
        <w:t xml:space="preserve">Answer </w:t>
      </w:r>
      <w:r w:rsidRPr="00031174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any three </w:t>
      </w:r>
      <w:r w:rsidRPr="00031174">
        <w:rPr>
          <w:rFonts w:asciiTheme="majorHAnsi" w:hAnsiTheme="majorHAnsi" w:cs="Times New Roman"/>
          <w:sz w:val="24"/>
          <w:szCs w:val="24"/>
        </w:rPr>
        <w:t>of the following:</w:t>
      </w:r>
      <w:r w:rsidRPr="00031174">
        <w:rPr>
          <w:rFonts w:asciiTheme="majorHAnsi" w:hAnsiTheme="majorHAnsi" w:cs="Times New Roman"/>
          <w:sz w:val="24"/>
          <w:szCs w:val="24"/>
        </w:rPr>
        <w:tab/>
      </w:r>
      <w:r w:rsidRPr="00031174">
        <w:rPr>
          <w:rFonts w:asciiTheme="majorHAnsi" w:hAnsiTheme="majorHAnsi" w:cs="Times New Roman"/>
          <w:sz w:val="24"/>
          <w:szCs w:val="24"/>
        </w:rPr>
        <w:tab/>
      </w:r>
      <w:r w:rsidRPr="00031174">
        <w:rPr>
          <w:rFonts w:asciiTheme="majorHAnsi" w:hAnsiTheme="majorHAnsi" w:cs="Times New Roman"/>
          <w:sz w:val="24"/>
          <w:szCs w:val="24"/>
        </w:rPr>
        <w:tab/>
        <w:t xml:space="preserve"> </w:t>
      </w:r>
      <w:r w:rsidRPr="00031174">
        <w:rPr>
          <w:rFonts w:asciiTheme="majorHAnsi" w:hAnsiTheme="majorHAnsi" w:cs="Times New Roman"/>
          <w:b/>
          <w:bCs/>
          <w:sz w:val="24"/>
          <w:szCs w:val="24"/>
        </w:rPr>
        <w:t>10x3=30</w:t>
      </w:r>
    </w:p>
    <w:p w14:paraId="5638FC93" w14:textId="77777777" w:rsidR="00C06E71" w:rsidRPr="00ED66B2" w:rsidRDefault="00C06E71" w:rsidP="00031174">
      <w:pPr>
        <w:pStyle w:val="ListParagraph"/>
        <w:numPr>
          <w:ilvl w:val="1"/>
          <w:numId w:val="26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Explain the role of government in child rights governance.</w:t>
      </w:r>
    </w:p>
    <w:p w14:paraId="633E879D" w14:textId="77777777" w:rsidR="00C06E71" w:rsidRPr="00ED66B2" w:rsidRDefault="00C06E71" w:rsidP="00031174">
      <w:pPr>
        <w:pStyle w:val="ListParagraph"/>
        <w:numPr>
          <w:ilvl w:val="1"/>
          <w:numId w:val="26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Elucidate the infrastructural facilities that are required for implementation of Right to Education Act.</w:t>
      </w:r>
    </w:p>
    <w:p w14:paraId="70E587AB" w14:textId="77777777" w:rsidR="00C06E71" w:rsidRPr="00ED66B2" w:rsidRDefault="00C06E71" w:rsidP="00031174">
      <w:pPr>
        <w:pStyle w:val="ListParagraph"/>
        <w:numPr>
          <w:ilvl w:val="1"/>
          <w:numId w:val="26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Discuss the characteristics of good governance with suitable examples.</w:t>
      </w:r>
    </w:p>
    <w:p w14:paraId="3092B211" w14:textId="77777777" w:rsidR="00C06E71" w:rsidRPr="00ED66B2" w:rsidRDefault="00C06E71" w:rsidP="00031174">
      <w:pPr>
        <w:pStyle w:val="ListParagraph"/>
        <w:numPr>
          <w:ilvl w:val="1"/>
          <w:numId w:val="26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Explain the characteristics of Autonomous District Council with suitable examples.</w:t>
      </w:r>
    </w:p>
    <w:p w14:paraId="06C61543" w14:textId="77777777" w:rsidR="00C06E71" w:rsidRPr="00673AF8" w:rsidRDefault="00C06E71" w:rsidP="00031174">
      <w:pPr>
        <w:pStyle w:val="ListParagraph"/>
        <w:numPr>
          <w:ilvl w:val="1"/>
          <w:numId w:val="26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Explain the key areas of governance in child rights. </w:t>
      </w:r>
    </w:p>
    <w:p w14:paraId="782A7212" w14:textId="77777777" w:rsidR="00C06E71" w:rsidRPr="00AB56D9" w:rsidRDefault="00C06E71" w:rsidP="00C06E71">
      <w:pPr>
        <w:pStyle w:val="NoSpacing"/>
        <w:ind w:left="720"/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</w:p>
    <w:p w14:paraId="0F67085D" w14:textId="77777777" w:rsidR="00C06E71" w:rsidRPr="00ED66B2" w:rsidRDefault="00C06E71" w:rsidP="00C06E71">
      <w:pPr>
        <w:pStyle w:val="Default"/>
        <w:jc w:val="center"/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*****</w:t>
      </w:r>
    </w:p>
    <w:p w14:paraId="33574B30" w14:textId="77777777" w:rsidR="00C5016A" w:rsidRDefault="00C5016A" w:rsidP="00C5016A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0A5567BA" w14:textId="77777777" w:rsidR="00C5016A" w:rsidRDefault="00C5016A" w:rsidP="001E5F26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F9FA799" w14:textId="50593BBB" w:rsidR="00C5016A" w:rsidRPr="003E66D5" w:rsidRDefault="00C5016A" w:rsidP="00C5016A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1AED6A8E" w14:textId="77777777" w:rsidR="00C5016A" w:rsidRPr="003E66D5" w:rsidRDefault="00C5016A" w:rsidP="00C5016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211D987D" w14:textId="77777777" w:rsidR="00C5016A" w:rsidRPr="003E66D5" w:rsidRDefault="00C5016A" w:rsidP="00C5016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 21 &amp; SPR 22</w:t>
      </w:r>
    </w:p>
    <w:p w14:paraId="076FB128" w14:textId="77777777" w:rsidR="00C5016A" w:rsidRPr="00BB754C" w:rsidRDefault="00C5016A" w:rsidP="00C50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DCG 202: </w:t>
      </w:r>
      <w:r w:rsidRPr="00357B3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GOVERNANCE AND CHILD RIGHTS</w:t>
      </w:r>
    </w:p>
    <w:p w14:paraId="62EBF26B" w14:textId="77777777" w:rsidR="00C5016A" w:rsidRPr="00BB754C" w:rsidRDefault="00C5016A" w:rsidP="00C50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0BFD721" w14:textId="3FE28BC4" w:rsidR="00C5016A" w:rsidRPr="003E66D5" w:rsidRDefault="00C5016A" w:rsidP="00C5016A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   </w:t>
      </w:r>
      <w:r w:rsidR="00885B67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</w:t>
      </w:r>
      <w:r w:rsidR="00885B67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ab/>
      </w:r>
      <w:r w:rsidR="00885B67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ab/>
        <w:t xml:space="preserve">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2AACC1D0" w14:textId="77777777" w:rsidR="00C5016A" w:rsidRPr="003E66D5" w:rsidRDefault="00C5016A" w:rsidP="00C5016A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40942493" w14:textId="77777777" w:rsidR="00C5016A" w:rsidRPr="003E66D5" w:rsidRDefault="00C5016A" w:rsidP="00C5016A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E4BF758" w14:textId="77777777" w:rsidR="00C5016A" w:rsidRPr="003E66D5" w:rsidRDefault="00C5016A" w:rsidP="00C5016A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1495B943" w14:textId="1C51BC86" w:rsidR="008B3E52" w:rsidRPr="00C5016A" w:rsidRDefault="00C5016A" w:rsidP="0024149A">
      <w:pPr>
        <w:pStyle w:val="ListParagraph"/>
        <w:numPr>
          <w:ilvl w:val="0"/>
          <w:numId w:val="19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Answer the following:</w:t>
      </w:r>
      <w:r w:rsidRPr="00C5016A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  <w:t xml:space="preserve">   </w:t>
      </w:r>
      <w:r w:rsidR="00673AF8">
        <w:rPr>
          <w:rFonts w:asciiTheme="majorHAnsi" w:hAnsiTheme="majorHAnsi" w:cs="Times New Roman"/>
          <w:b/>
          <w:bCs/>
          <w:sz w:val="24"/>
          <w:szCs w:val="24"/>
        </w:rPr>
        <w:t>2x8=16</w:t>
      </w:r>
    </w:p>
    <w:p w14:paraId="28E548BC" w14:textId="35F08227" w:rsidR="00C5016A" w:rsidRPr="00C5016A" w:rsidRDefault="00C5016A" w:rsidP="0024149A">
      <w:pPr>
        <w:pStyle w:val="ListParagraph"/>
        <w:numPr>
          <w:ilvl w:val="0"/>
          <w:numId w:val="20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______________ is the title of the Brundtland Commission report.</w:t>
      </w:r>
    </w:p>
    <w:p w14:paraId="66BDED5B" w14:textId="1E1B6545" w:rsidR="00C5016A" w:rsidRPr="00C5016A" w:rsidRDefault="00C5016A" w:rsidP="00C5016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Our Common Future</w:t>
      </w:r>
    </w:p>
    <w:p w14:paraId="1C08D6BE" w14:textId="3AB780A1" w:rsidR="00C5016A" w:rsidRPr="00C5016A" w:rsidRDefault="00C5016A" w:rsidP="00C5016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Agenda 21</w:t>
      </w:r>
    </w:p>
    <w:p w14:paraId="0460E2E5" w14:textId="77777777" w:rsidR="00C5016A" w:rsidRPr="00ED66B2" w:rsidRDefault="00C5016A" w:rsidP="00C5016A">
      <w:pPr>
        <w:pStyle w:val="ListParagraph"/>
        <w:numPr>
          <w:ilvl w:val="0"/>
          <w:numId w:val="5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Sub-Saharan Africa: From crisis to sustainable growth </w:t>
      </w:r>
    </w:p>
    <w:p w14:paraId="41735CA6" w14:textId="77777777" w:rsidR="00C5016A" w:rsidRPr="00C5016A" w:rsidRDefault="00C5016A" w:rsidP="00C5016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A Global Agenda for Change</w:t>
      </w:r>
    </w:p>
    <w:p w14:paraId="4DE22442" w14:textId="0D0CA2B9" w:rsidR="00C5016A" w:rsidRPr="00C5016A" w:rsidRDefault="00C5016A" w:rsidP="0024149A">
      <w:pPr>
        <w:pStyle w:val="ListParagraph"/>
        <w:numPr>
          <w:ilvl w:val="0"/>
          <w:numId w:val="20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The ‘Earth Summit’ of 1992 held in __________________.</w:t>
      </w:r>
    </w:p>
    <w:p w14:paraId="38CB391F" w14:textId="0FEDF142" w:rsidR="00C5016A" w:rsidRPr="00C5016A" w:rsidRDefault="00C5016A" w:rsidP="00C5016A">
      <w:pPr>
        <w:pStyle w:val="ListParagraph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Rio de Janeiro, Brazil</w:t>
      </w:r>
    </w:p>
    <w:p w14:paraId="364D1DB6" w14:textId="52EE0631" w:rsidR="00C5016A" w:rsidRPr="00C5016A" w:rsidRDefault="00C5016A" w:rsidP="00C5016A">
      <w:pPr>
        <w:pStyle w:val="ListParagraph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Johannesburg, South Africa</w:t>
      </w:r>
    </w:p>
    <w:p w14:paraId="10705EE5" w14:textId="26C4F60D" w:rsidR="00C5016A" w:rsidRPr="00C5016A" w:rsidRDefault="00C5016A" w:rsidP="00C5016A">
      <w:pPr>
        <w:pStyle w:val="ListParagraph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Seoul, South Korea</w:t>
      </w:r>
    </w:p>
    <w:p w14:paraId="6D201282" w14:textId="67982A24" w:rsidR="00C5016A" w:rsidRPr="00C5016A" w:rsidRDefault="00C5016A" w:rsidP="00C5016A">
      <w:pPr>
        <w:pStyle w:val="ListParagraph"/>
        <w:numPr>
          <w:ilvl w:val="0"/>
          <w:numId w:val="9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Paris, France</w:t>
      </w:r>
    </w:p>
    <w:p w14:paraId="4901CD98" w14:textId="19ECFAD9" w:rsidR="00C5016A" w:rsidRDefault="00C5016A" w:rsidP="0024149A">
      <w:pPr>
        <w:pStyle w:val="ListParagraph"/>
        <w:numPr>
          <w:ilvl w:val="0"/>
          <w:numId w:val="20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UN World Summit on Sustainable Development (WSSD) of 2002 held in ___________________</w:t>
      </w:r>
      <w:r>
        <w:rPr>
          <w:rFonts w:asciiTheme="majorHAnsi" w:hAnsiTheme="majorHAnsi" w:cs="Times New Roman"/>
          <w:sz w:val="24"/>
          <w:szCs w:val="24"/>
        </w:rPr>
        <w:t>.</w:t>
      </w:r>
    </w:p>
    <w:p w14:paraId="33601014" w14:textId="578D7A84" w:rsidR="00C5016A" w:rsidRDefault="00C5016A" w:rsidP="00C5016A">
      <w:pPr>
        <w:pStyle w:val="ListParagraph"/>
        <w:numPr>
          <w:ilvl w:val="0"/>
          <w:numId w:val="11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Rio de Janeiro, Brazil</w:t>
      </w:r>
    </w:p>
    <w:p w14:paraId="69A1FEF4" w14:textId="49205E69" w:rsidR="00C5016A" w:rsidRDefault="00C5016A" w:rsidP="00C5016A">
      <w:pPr>
        <w:pStyle w:val="ListParagraph"/>
        <w:numPr>
          <w:ilvl w:val="0"/>
          <w:numId w:val="11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Johannesburg, South Africa</w:t>
      </w:r>
    </w:p>
    <w:p w14:paraId="79D2ACFF" w14:textId="2B66BD6A" w:rsidR="00C5016A" w:rsidRDefault="00C5016A" w:rsidP="00C5016A">
      <w:pPr>
        <w:pStyle w:val="ListParagraph"/>
        <w:numPr>
          <w:ilvl w:val="0"/>
          <w:numId w:val="11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Seoul, South Korea</w:t>
      </w:r>
    </w:p>
    <w:p w14:paraId="1F7D686C" w14:textId="08DD597E" w:rsidR="00C5016A" w:rsidRDefault="00C5016A" w:rsidP="00C5016A">
      <w:pPr>
        <w:pStyle w:val="ListParagraph"/>
        <w:numPr>
          <w:ilvl w:val="0"/>
          <w:numId w:val="11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Paris, France</w:t>
      </w:r>
    </w:p>
    <w:p w14:paraId="55751A80" w14:textId="57B581EB" w:rsidR="00C5016A" w:rsidRDefault="00C5016A" w:rsidP="0024149A">
      <w:pPr>
        <w:pStyle w:val="ListParagraph"/>
        <w:numPr>
          <w:ilvl w:val="0"/>
          <w:numId w:val="20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When did “General measures of implementation of the Convention on the Rights of the Child” was adopted?</w:t>
      </w:r>
    </w:p>
    <w:p w14:paraId="6945F061" w14:textId="5461EF22" w:rsidR="00C5016A" w:rsidRDefault="00C5016A" w:rsidP="0024149A">
      <w:pPr>
        <w:pStyle w:val="ListParagraph"/>
        <w:numPr>
          <w:ilvl w:val="1"/>
          <w:numId w:val="20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2000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iii. </w:t>
      </w:r>
      <w:r w:rsidRPr="00ED66B2">
        <w:rPr>
          <w:rFonts w:asciiTheme="majorHAnsi" w:hAnsiTheme="majorHAnsi" w:cs="Times New Roman"/>
          <w:sz w:val="24"/>
          <w:szCs w:val="24"/>
        </w:rPr>
        <w:t>200</w:t>
      </w:r>
      <w:r>
        <w:rPr>
          <w:rFonts w:asciiTheme="majorHAnsi" w:hAnsiTheme="majorHAnsi" w:cs="Times New Roman"/>
          <w:sz w:val="24"/>
          <w:szCs w:val="24"/>
        </w:rPr>
        <w:t>5</w:t>
      </w:r>
    </w:p>
    <w:p w14:paraId="5DBC8DAC" w14:textId="20D77210" w:rsidR="00C5016A" w:rsidRDefault="00C5016A" w:rsidP="0024149A">
      <w:pPr>
        <w:pStyle w:val="ListParagraph"/>
        <w:numPr>
          <w:ilvl w:val="1"/>
          <w:numId w:val="20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2002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iv. 2007</w:t>
      </w:r>
    </w:p>
    <w:p w14:paraId="6CAB47B7" w14:textId="69051156" w:rsidR="00C5016A" w:rsidRDefault="00C5016A" w:rsidP="0024149A">
      <w:pPr>
        <w:pStyle w:val="Default"/>
        <w:numPr>
          <w:ilvl w:val="0"/>
          <w:numId w:val="20"/>
        </w:numPr>
        <w:rPr>
          <w:rFonts w:asciiTheme="majorHAnsi" w:hAnsiTheme="majorHAnsi"/>
          <w:color w:val="auto"/>
        </w:rPr>
      </w:pPr>
      <w:r w:rsidRPr="00ED66B2">
        <w:rPr>
          <w:rFonts w:asciiTheme="majorHAnsi" w:hAnsiTheme="majorHAnsi"/>
          <w:color w:val="auto"/>
        </w:rPr>
        <w:t xml:space="preserve">The </w:t>
      </w:r>
      <w:r w:rsidRPr="00ED66B2">
        <w:rPr>
          <w:rFonts w:asciiTheme="majorHAnsi" w:hAnsiTheme="majorHAnsi"/>
          <w:i/>
          <w:color w:val="auto"/>
        </w:rPr>
        <w:t xml:space="preserve">Place of Safety </w:t>
      </w:r>
      <w:r w:rsidRPr="00ED66B2">
        <w:rPr>
          <w:rFonts w:asciiTheme="majorHAnsi" w:hAnsiTheme="majorHAnsi"/>
          <w:color w:val="auto"/>
        </w:rPr>
        <w:t>accommodates children between the age group of _______ years.</w:t>
      </w:r>
    </w:p>
    <w:p w14:paraId="0276F733" w14:textId="67989237" w:rsidR="00C5016A" w:rsidRDefault="00C5016A" w:rsidP="0024149A">
      <w:pPr>
        <w:pStyle w:val="Default"/>
        <w:numPr>
          <w:ilvl w:val="1"/>
          <w:numId w:val="20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12-14</w:t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  <w:t>iii. 16-18</w:t>
      </w:r>
    </w:p>
    <w:p w14:paraId="1BBD79FD" w14:textId="174487D6" w:rsidR="00C5016A" w:rsidRDefault="00C5016A" w:rsidP="0024149A">
      <w:pPr>
        <w:pStyle w:val="Default"/>
        <w:numPr>
          <w:ilvl w:val="1"/>
          <w:numId w:val="20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14-16</w:t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  <w:t>iv. 18-21</w:t>
      </w:r>
    </w:p>
    <w:p w14:paraId="3B1BDB62" w14:textId="36BC12BF" w:rsidR="00C5016A" w:rsidRDefault="00C5016A" w:rsidP="00C5016A">
      <w:pPr>
        <w:pStyle w:val="Default"/>
        <w:ind w:left="1800"/>
        <w:rPr>
          <w:rFonts w:asciiTheme="majorHAnsi" w:hAnsiTheme="majorHAnsi"/>
          <w:color w:val="auto"/>
        </w:rPr>
      </w:pPr>
    </w:p>
    <w:p w14:paraId="6828028D" w14:textId="61F6BAE8" w:rsidR="00C5016A" w:rsidRDefault="00C5016A" w:rsidP="00C5016A">
      <w:pPr>
        <w:pStyle w:val="Default"/>
        <w:ind w:left="1800"/>
        <w:rPr>
          <w:rFonts w:asciiTheme="majorHAnsi" w:hAnsiTheme="majorHAnsi"/>
          <w:color w:val="auto"/>
        </w:rPr>
      </w:pPr>
    </w:p>
    <w:p w14:paraId="7520C387" w14:textId="213C4F68" w:rsidR="00C5016A" w:rsidRDefault="00C5016A" w:rsidP="00C5016A">
      <w:pPr>
        <w:pStyle w:val="Default"/>
        <w:ind w:left="6480"/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 xml:space="preserve">     </w:t>
      </w:r>
      <w:r w:rsidR="00C06E71">
        <w:rPr>
          <w:rFonts w:asciiTheme="majorHAnsi" w:hAnsiTheme="majorHAnsi"/>
          <w:color w:val="auto"/>
        </w:rPr>
        <w:t xml:space="preserve">  </w:t>
      </w:r>
      <w:r>
        <w:rPr>
          <w:rFonts w:asciiTheme="majorHAnsi" w:hAnsiTheme="majorHAnsi"/>
          <w:color w:val="auto"/>
        </w:rPr>
        <w:t xml:space="preserve"> </w:t>
      </w:r>
      <w:r w:rsidR="00C06E71">
        <w:rPr>
          <w:rFonts w:asciiTheme="majorHAnsi" w:hAnsiTheme="majorHAnsi"/>
          <w:color w:val="auto"/>
        </w:rPr>
        <w:t xml:space="preserve"> </w:t>
      </w:r>
      <w:r w:rsidR="00AB56D9">
        <w:rPr>
          <w:rFonts w:asciiTheme="majorHAnsi" w:hAnsiTheme="majorHAnsi"/>
          <w:color w:val="auto"/>
        </w:rPr>
        <w:t>P.T.O</w:t>
      </w:r>
      <w:r>
        <w:rPr>
          <w:rFonts w:asciiTheme="majorHAnsi" w:hAnsiTheme="majorHAnsi"/>
          <w:color w:val="auto"/>
        </w:rPr>
        <w:t xml:space="preserve">  </w:t>
      </w:r>
    </w:p>
    <w:p w14:paraId="127D8855" w14:textId="77777777" w:rsidR="00C5016A" w:rsidRDefault="00C5016A" w:rsidP="00C5016A">
      <w:pPr>
        <w:pStyle w:val="NoSpacing"/>
        <w:ind w:left="1080"/>
        <w:rPr>
          <w:rFonts w:asciiTheme="majorHAnsi" w:hAnsiTheme="majorHAnsi" w:cs="Times New Roman"/>
          <w:sz w:val="24"/>
          <w:szCs w:val="24"/>
        </w:rPr>
      </w:pPr>
    </w:p>
    <w:p w14:paraId="51901D85" w14:textId="3A0CA75E" w:rsidR="00C5016A" w:rsidRPr="00ED66B2" w:rsidRDefault="00C5016A" w:rsidP="0024149A">
      <w:pPr>
        <w:pStyle w:val="NoSpacing"/>
        <w:numPr>
          <w:ilvl w:val="0"/>
          <w:numId w:val="20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Mobile Medical Unit extends services to ________________ areas.</w:t>
      </w:r>
    </w:p>
    <w:p w14:paraId="2E2ED313" w14:textId="62821076" w:rsidR="00C5016A" w:rsidRPr="00C5016A" w:rsidRDefault="00C5016A" w:rsidP="0024149A">
      <w:pPr>
        <w:pStyle w:val="Default"/>
        <w:numPr>
          <w:ilvl w:val="1"/>
          <w:numId w:val="20"/>
        </w:numPr>
        <w:rPr>
          <w:rFonts w:asciiTheme="majorHAnsi" w:hAnsiTheme="majorHAnsi"/>
          <w:color w:val="auto"/>
        </w:rPr>
      </w:pPr>
      <w:r w:rsidRPr="00ED66B2">
        <w:rPr>
          <w:rFonts w:asciiTheme="majorHAnsi" w:hAnsiTheme="majorHAnsi"/>
        </w:rPr>
        <w:t>urban slums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AB56D9">
        <w:rPr>
          <w:rFonts w:asciiTheme="majorHAnsi" w:hAnsiTheme="majorHAnsi"/>
        </w:rPr>
        <w:t xml:space="preserve">iii. </w:t>
      </w:r>
      <w:r w:rsidR="00AB56D9" w:rsidRPr="00ED66B2">
        <w:rPr>
          <w:rFonts w:asciiTheme="majorHAnsi" w:hAnsiTheme="majorHAnsi"/>
        </w:rPr>
        <w:t>hard to reach</w:t>
      </w:r>
    </w:p>
    <w:p w14:paraId="5C6831F4" w14:textId="1809A44C" w:rsidR="00C5016A" w:rsidRPr="00AB56D9" w:rsidRDefault="00C5016A" w:rsidP="0024149A">
      <w:pPr>
        <w:pStyle w:val="Default"/>
        <w:numPr>
          <w:ilvl w:val="1"/>
          <w:numId w:val="20"/>
        </w:numPr>
        <w:rPr>
          <w:rFonts w:asciiTheme="majorHAnsi" w:hAnsiTheme="majorHAnsi"/>
          <w:color w:val="auto"/>
        </w:rPr>
      </w:pPr>
      <w:r w:rsidRPr="00ED66B2">
        <w:rPr>
          <w:rFonts w:asciiTheme="majorHAnsi" w:hAnsiTheme="majorHAnsi"/>
        </w:rPr>
        <w:t>rural areas</w:t>
      </w:r>
      <w:r w:rsidR="00AB56D9">
        <w:rPr>
          <w:rFonts w:asciiTheme="majorHAnsi" w:hAnsiTheme="majorHAnsi"/>
        </w:rPr>
        <w:tab/>
      </w:r>
      <w:r w:rsidR="00AB56D9">
        <w:rPr>
          <w:rFonts w:asciiTheme="majorHAnsi" w:hAnsiTheme="majorHAnsi"/>
        </w:rPr>
        <w:tab/>
        <w:t xml:space="preserve">iv. </w:t>
      </w:r>
      <w:r w:rsidR="00AB56D9" w:rsidRPr="00ED66B2">
        <w:rPr>
          <w:rFonts w:asciiTheme="majorHAnsi" w:hAnsiTheme="majorHAnsi"/>
        </w:rPr>
        <w:t>Suburb</w:t>
      </w:r>
    </w:p>
    <w:p w14:paraId="30E5C3A2" w14:textId="77777777" w:rsidR="00AB56D9" w:rsidRPr="00ED66B2" w:rsidRDefault="00AB56D9" w:rsidP="0024149A">
      <w:pPr>
        <w:pStyle w:val="NoSpacing"/>
        <w:numPr>
          <w:ilvl w:val="0"/>
          <w:numId w:val="20"/>
        </w:numPr>
        <w:spacing w:before="240"/>
        <w:jc w:val="both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>DISE reports are helpful to understand the status of health care facilities in a state.</w:t>
      </w:r>
    </w:p>
    <w:p w14:paraId="73B6E84E" w14:textId="53AB07C8" w:rsidR="00AB56D9" w:rsidRDefault="00AB56D9" w:rsidP="001E5F26">
      <w:pPr>
        <w:pStyle w:val="Default"/>
        <w:numPr>
          <w:ilvl w:val="1"/>
          <w:numId w:val="20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True</w:t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  <w:t>ii.  False</w:t>
      </w:r>
    </w:p>
    <w:p w14:paraId="574FF991" w14:textId="77777777" w:rsidR="00AB56D9" w:rsidRDefault="00AB56D9" w:rsidP="0024149A">
      <w:pPr>
        <w:pStyle w:val="NoSpacing"/>
        <w:numPr>
          <w:ilvl w:val="0"/>
          <w:numId w:val="20"/>
        </w:numPr>
        <w:spacing w:before="240"/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>The 73rd Constitutional Amendment did not recommend the creation of State Finance commission to improve the finances of the panchayat.</w:t>
      </w:r>
    </w:p>
    <w:p w14:paraId="715C1289" w14:textId="7FFBA22C" w:rsidR="00AB56D9" w:rsidRDefault="00AB56D9" w:rsidP="001E5F26">
      <w:pPr>
        <w:pStyle w:val="NoSpacing"/>
        <w:numPr>
          <w:ilvl w:val="1"/>
          <w:numId w:val="20"/>
        </w:numPr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>True</w:t>
      </w: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ab/>
      </w: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ab/>
      </w:r>
      <w:r w:rsidRPr="00AB56D9">
        <w:rPr>
          <w:rFonts w:asciiTheme="majorHAnsi" w:hAnsiTheme="majorHAnsi" w:cs="Times New Roman"/>
          <w:bCs/>
          <w:color w:val="000000" w:themeColor="text1"/>
          <w:sz w:val="24"/>
          <w:szCs w:val="24"/>
        </w:rPr>
        <w:tab/>
        <w:t>ii.  False</w:t>
      </w:r>
    </w:p>
    <w:p w14:paraId="738965AC" w14:textId="77777777" w:rsidR="001E5F26" w:rsidRDefault="001E5F26" w:rsidP="001E5F26">
      <w:pPr>
        <w:pStyle w:val="NoSpacing"/>
        <w:ind w:left="1800"/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</w:p>
    <w:p w14:paraId="46F57F34" w14:textId="7990799F" w:rsidR="00AB56D9" w:rsidRPr="00AB56D9" w:rsidRDefault="00AB56D9" w:rsidP="0024149A">
      <w:pPr>
        <w:pStyle w:val="NoSpacing"/>
        <w:numPr>
          <w:ilvl w:val="0"/>
          <w:numId w:val="19"/>
        </w:numPr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Answer </w:t>
      </w:r>
      <w:r w:rsidRPr="00ED66B2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any six </w:t>
      </w:r>
      <w:r w:rsidRPr="00ED66B2">
        <w:rPr>
          <w:rFonts w:asciiTheme="majorHAnsi" w:hAnsiTheme="majorHAnsi" w:cs="Times New Roman"/>
          <w:sz w:val="24"/>
          <w:szCs w:val="24"/>
        </w:rPr>
        <w:t>of the following:</w:t>
      </w:r>
      <w:r w:rsidRPr="00ED66B2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  <w:t xml:space="preserve">   </w:t>
      </w:r>
      <w:r w:rsidR="00673AF8" w:rsidRPr="00673AF8">
        <w:rPr>
          <w:rFonts w:asciiTheme="majorHAnsi" w:hAnsiTheme="majorHAnsi" w:cs="Times New Roman"/>
          <w:b/>
          <w:bCs/>
          <w:sz w:val="24"/>
          <w:szCs w:val="24"/>
        </w:rPr>
        <w:t>4x6=24</w:t>
      </w:r>
    </w:p>
    <w:p w14:paraId="34345922" w14:textId="77777777" w:rsidR="00AB56D9" w:rsidRPr="00ED66B2" w:rsidRDefault="00AB56D9" w:rsidP="0024149A">
      <w:pPr>
        <w:pStyle w:val="ListParagraph"/>
        <w:numPr>
          <w:ilvl w:val="1"/>
          <w:numId w:val="19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What is good governance?</w:t>
      </w:r>
    </w:p>
    <w:p w14:paraId="574C2D90" w14:textId="77777777" w:rsidR="00AB56D9" w:rsidRPr="00ED66B2" w:rsidRDefault="00AB56D9" w:rsidP="0024149A">
      <w:pPr>
        <w:pStyle w:val="ListParagraph"/>
        <w:numPr>
          <w:ilvl w:val="1"/>
          <w:numId w:val="19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Write a short note on Brundtland Commission.</w:t>
      </w:r>
    </w:p>
    <w:p w14:paraId="207CE0B4" w14:textId="77777777" w:rsidR="00AB56D9" w:rsidRPr="00ED66B2" w:rsidRDefault="00AB56D9" w:rsidP="0024149A">
      <w:pPr>
        <w:pStyle w:val="ListParagraph"/>
        <w:numPr>
          <w:ilvl w:val="1"/>
          <w:numId w:val="19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Highlight the indicators considered for India Child Rights Index.</w:t>
      </w:r>
    </w:p>
    <w:p w14:paraId="71C528BD" w14:textId="77777777" w:rsidR="00AB56D9" w:rsidRPr="00ED66B2" w:rsidRDefault="00AB56D9" w:rsidP="0024149A">
      <w:pPr>
        <w:pStyle w:val="NoSpacing"/>
        <w:numPr>
          <w:ilvl w:val="1"/>
          <w:numId w:val="19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>Briefly explain the role of judiciary in governance?</w:t>
      </w:r>
    </w:p>
    <w:p w14:paraId="33B8C236" w14:textId="77777777" w:rsidR="00AB56D9" w:rsidRPr="00ED66B2" w:rsidRDefault="00AB56D9" w:rsidP="0024149A">
      <w:pPr>
        <w:pStyle w:val="NoSpacing"/>
        <w:numPr>
          <w:ilvl w:val="1"/>
          <w:numId w:val="19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>Write a short note on role of civil society in governance.</w:t>
      </w:r>
    </w:p>
    <w:p w14:paraId="51FF6CA7" w14:textId="77777777" w:rsidR="00AB56D9" w:rsidRPr="00ED66B2" w:rsidRDefault="00AB56D9" w:rsidP="0024149A">
      <w:pPr>
        <w:pStyle w:val="NoSpacing"/>
        <w:numPr>
          <w:ilvl w:val="1"/>
          <w:numId w:val="19"/>
        </w:numPr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ED66B2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What is a place of safety? </w:t>
      </w:r>
    </w:p>
    <w:p w14:paraId="4EF8371B" w14:textId="77777777" w:rsidR="00AB56D9" w:rsidRPr="00ED66B2" w:rsidRDefault="00AB56D9" w:rsidP="0024149A">
      <w:pPr>
        <w:pStyle w:val="ListParagraph"/>
        <w:numPr>
          <w:ilvl w:val="1"/>
          <w:numId w:val="19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Write a short note on child sexual abuse.</w:t>
      </w:r>
    </w:p>
    <w:p w14:paraId="2366EAFD" w14:textId="0396FEE0" w:rsidR="00AB56D9" w:rsidRDefault="00AB56D9" w:rsidP="0024149A">
      <w:pPr>
        <w:pStyle w:val="ListParagraph"/>
        <w:numPr>
          <w:ilvl w:val="1"/>
          <w:numId w:val="19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What is ‘</w:t>
      </w:r>
      <w:r w:rsidRPr="00ED66B2">
        <w:rPr>
          <w:rFonts w:asciiTheme="majorHAnsi" w:hAnsiTheme="majorHAnsi" w:cs="Times New Roman"/>
          <w:i/>
          <w:sz w:val="24"/>
          <w:szCs w:val="24"/>
        </w:rPr>
        <w:t>Customary Law</w:t>
      </w:r>
      <w:r w:rsidRPr="00ED66B2">
        <w:rPr>
          <w:rFonts w:asciiTheme="majorHAnsi" w:hAnsiTheme="majorHAnsi" w:cs="Times New Roman"/>
          <w:sz w:val="24"/>
          <w:szCs w:val="24"/>
        </w:rPr>
        <w:t>’?</w:t>
      </w:r>
    </w:p>
    <w:p w14:paraId="52BC890D" w14:textId="07DA4945" w:rsidR="00AB56D9" w:rsidRDefault="00AB56D9" w:rsidP="0024149A">
      <w:pPr>
        <w:pStyle w:val="ListParagraph"/>
        <w:numPr>
          <w:ilvl w:val="0"/>
          <w:numId w:val="19"/>
        </w:numPr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Answer </w:t>
      </w:r>
      <w:r w:rsidRPr="00ED66B2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any three </w:t>
      </w:r>
      <w:r w:rsidRPr="00ED66B2">
        <w:rPr>
          <w:rFonts w:asciiTheme="majorHAnsi" w:hAnsiTheme="majorHAnsi" w:cs="Times New Roman"/>
          <w:sz w:val="24"/>
          <w:szCs w:val="24"/>
        </w:rPr>
        <w:t>of the following:</w:t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</w:r>
      <w:r w:rsidR="00673AF8">
        <w:rPr>
          <w:rFonts w:asciiTheme="majorHAnsi" w:hAnsiTheme="majorHAnsi" w:cs="Times New Roman"/>
          <w:sz w:val="24"/>
          <w:szCs w:val="24"/>
        </w:rPr>
        <w:tab/>
        <w:t xml:space="preserve"> </w:t>
      </w:r>
      <w:r w:rsidR="00673AF8">
        <w:rPr>
          <w:rFonts w:asciiTheme="majorHAnsi" w:hAnsiTheme="majorHAnsi" w:cs="Times New Roman"/>
          <w:b/>
          <w:bCs/>
          <w:sz w:val="24"/>
          <w:szCs w:val="24"/>
        </w:rPr>
        <w:t>10x3=30</w:t>
      </w:r>
    </w:p>
    <w:p w14:paraId="6A22B661" w14:textId="77777777" w:rsidR="00673AF8" w:rsidRPr="00ED66B2" w:rsidRDefault="00673AF8" w:rsidP="0024149A">
      <w:pPr>
        <w:pStyle w:val="ListParagraph"/>
        <w:numPr>
          <w:ilvl w:val="1"/>
          <w:numId w:val="19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Explain the role of government in child rights governance.</w:t>
      </w:r>
    </w:p>
    <w:p w14:paraId="50BB9CF3" w14:textId="77777777" w:rsidR="00673AF8" w:rsidRPr="00ED66B2" w:rsidRDefault="00673AF8" w:rsidP="0024149A">
      <w:pPr>
        <w:pStyle w:val="ListParagraph"/>
        <w:numPr>
          <w:ilvl w:val="1"/>
          <w:numId w:val="19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Elucidate the infrastructural facilities that are required for implementation of Right to Education Act.</w:t>
      </w:r>
    </w:p>
    <w:p w14:paraId="4880FDD4" w14:textId="77777777" w:rsidR="00673AF8" w:rsidRPr="00ED66B2" w:rsidRDefault="00673AF8" w:rsidP="0024149A">
      <w:pPr>
        <w:pStyle w:val="ListParagraph"/>
        <w:numPr>
          <w:ilvl w:val="1"/>
          <w:numId w:val="19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Discuss the characteristics of good governance with suitable examples.</w:t>
      </w:r>
    </w:p>
    <w:p w14:paraId="179688E8" w14:textId="77777777" w:rsidR="00673AF8" w:rsidRPr="00ED66B2" w:rsidRDefault="00673AF8" w:rsidP="0024149A">
      <w:pPr>
        <w:pStyle w:val="ListParagraph"/>
        <w:numPr>
          <w:ilvl w:val="1"/>
          <w:numId w:val="19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Explain the characteristics of Autonomous District Council with suitable examples.</w:t>
      </w:r>
    </w:p>
    <w:p w14:paraId="107D1C30" w14:textId="46DBA1A5" w:rsidR="00673AF8" w:rsidRPr="00673AF8" w:rsidRDefault="00673AF8" w:rsidP="0024149A">
      <w:pPr>
        <w:pStyle w:val="ListParagraph"/>
        <w:numPr>
          <w:ilvl w:val="1"/>
          <w:numId w:val="19"/>
        </w:numPr>
        <w:tabs>
          <w:tab w:val="left" w:pos="1080"/>
        </w:tabs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Explain the key areas of governance in child rights. </w:t>
      </w:r>
    </w:p>
    <w:p w14:paraId="5C6F4845" w14:textId="77777777" w:rsidR="00AB56D9" w:rsidRPr="00AB56D9" w:rsidRDefault="00AB56D9" w:rsidP="00AB56D9">
      <w:pPr>
        <w:pStyle w:val="NoSpacing"/>
        <w:ind w:left="720"/>
        <w:jc w:val="both"/>
        <w:rPr>
          <w:rFonts w:asciiTheme="majorHAnsi" w:hAnsiTheme="majorHAnsi" w:cs="Times New Roman"/>
          <w:bCs/>
          <w:color w:val="000000" w:themeColor="text1"/>
          <w:sz w:val="24"/>
          <w:szCs w:val="24"/>
        </w:rPr>
      </w:pPr>
    </w:p>
    <w:p w14:paraId="611DC3D2" w14:textId="2904FBC3" w:rsidR="00AB56D9" w:rsidRPr="00ED66B2" w:rsidRDefault="00673AF8" w:rsidP="00673AF8">
      <w:pPr>
        <w:pStyle w:val="Default"/>
        <w:jc w:val="center"/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*****</w:t>
      </w:r>
    </w:p>
    <w:p w14:paraId="043F93DA" w14:textId="20B6F710" w:rsidR="00C5016A" w:rsidRDefault="00C5016A" w:rsidP="00C5016A">
      <w:pPr>
        <w:pStyle w:val="ListParagraph"/>
        <w:spacing w:after="0"/>
        <w:ind w:left="1080"/>
        <w:rPr>
          <w:rFonts w:asciiTheme="majorHAnsi" w:hAnsiTheme="majorHAnsi" w:cs="Times New Roman"/>
          <w:sz w:val="24"/>
          <w:szCs w:val="24"/>
        </w:rPr>
      </w:pPr>
    </w:p>
    <w:p w14:paraId="27B99BBD" w14:textId="16986EB0" w:rsidR="00C06E71" w:rsidRPr="001E5F26" w:rsidRDefault="00C06E71" w:rsidP="001E5F26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22324913" w14:textId="77777777" w:rsidR="00C06E71" w:rsidRPr="003E66D5" w:rsidRDefault="00C06E71" w:rsidP="00C06E71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7E2A1293" w14:textId="77777777" w:rsidR="00C06E71" w:rsidRPr="003E66D5" w:rsidRDefault="00C06E71" w:rsidP="00C06E7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2F1785D8" w14:textId="77777777" w:rsidR="00C06E71" w:rsidRPr="003E66D5" w:rsidRDefault="00C06E71" w:rsidP="00C06E7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 21 &amp; SPR 22</w:t>
      </w:r>
    </w:p>
    <w:p w14:paraId="34766D6F" w14:textId="77777777" w:rsidR="00C06E71" w:rsidRPr="00BB754C" w:rsidRDefault="00C06E71" w:rsidP="00C06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DCG 202: </w:t>
      </w:r>
      <w:r w:rsidRPr="00357B3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GOVERNANCE AND CHILD RIGHTS</w:t>
      </w:r>
    </w:p>
    <w:p w14:paraId="3E511D7B" w14:textId="77777777" w:rsidR="00C06E71" w:rsidRPr="00BB754C" w:rsidRDefault="00C06E71" w:rsidP="00C06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8E4CF93" w14:textId="77777777" w:rsidR="00C06E71" w:rsidRPr="003E66D5" w:rsidRDefault="00C06E71" w:rsidP="00C06E71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ab/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ab/>
        <w:t xml:space="preserve">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0CFC16B8" w14:textId="77777777" w:rsidR="00C06E71" w:rsidRPr="003E66D5" w:rsidRDefault="00C06E71" w:rsidP="00C06E71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3E003BEE" w14:textId="77777777" w:rsidR="00C06E71" w:rsidRPr="003E66D5" w:rsidRDefault="00C06E71" w:rsidP="00C06E71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2A07DDF2" w14:textId="77777777" w:rsidR="00C06E71" w:rsidRPr="003E66D5" w:rsidRDefault="00C06E71" w:rsidP="00C06E71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0ADA6782" w14:textId="77777777" w:rsidR="00C06E71" w:rsidRPr="00C5016A" w:rsidRDefault="00C06E71" w:rsidP="0024149A">
      <w:pPr>
        <w:pStyle w:val="ListParagraph"/>
        <w:numPr>
          <w:ilvl w:val="0"/>
          <w:numId w:val="21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Answer the following:</w:t>
      </w:r>
      <w:r w:rsidRPr="00C5016A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  </w:t>
      </w:r>
      <w:r>
        <w:rPr>
          <w:rFonts w:asciiTheme="majorHAnsi" w:hAnsiTheme="majorHAnsi" w:cs="Times New Roman"/>
          <w:b/>
          <w:bCs/>
          <w:sz w:val="24"/>
          <w:szCs w:val="24"/>
        </w:rPr>
        <w:t>2x8=16</w:t>
      </w:r>
    </w:p>
    <w:p w14:paraId="77C18A7D" w14:textId="77777777" w:rsidR="00C06E71" w:rsidRPr="00C5016A" w:rsidRDefault="00C06E71" w:rsidP="0024149A">
      <w:pPr>
        <w:pStyle w:val="ListParagraph"/>
        <w:numPr>
          <w:ilvl w:val="0"/>
          <w:numId w:val="22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______________ is the title of the Brundtland Commission report.</w:t>
      </w:r>
    </w:p>
    <w:p w14:paraId="56EADA51" w14:textId="77777777" w:rsidR="00C06E71" w:rsidRPr="00C5016A" w:rsidRDefault="00C06E71" w:rsidP="0024149A">
      <w:pPr>
        <w:pStyle w:val="ListParagraph"/>
        <w:numPr>
          <w:ilvl w:val="0"/>
          <w:numId w:val="23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Our Common Future</w:t>
      </w:r>
    </w:p>
    <w:p w14:paraId="0AC6277A" w14:textId="77777777" w:rsidR="00C06E71" w:rsidRPr="00C5016A" w:rsidRDefault="00C06E71" w:rsidP="0024149A">
      <w:pPr>
        <w:pStyle w:val="ListParagraph"/>
        <w:numPr>
          <w:ilvl w:val="0"/>
          <w:numId w:val="23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Agenda 21</w:t>
      </w:r>
    </w:p>
    <w:p w14:paraId="6EE522D3" w14:textId="77777777" w:rsidR="00C06E71" w:rsidRPr="00ED66B2" w:rsidRDefault="00C06E71" w:rsidP="0024149A">
      <w:pPr>
        <w:pStyle w:val="ListParagraph"/>
        <w:numPr>
          <w:ilvl w:val="0"/>
          <w:numId w:val="23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 xml:space="preserve">Sub-Saharan Africa: From crisis to sustainable growth </w:t>
      </w:r>
    </w:p>
    <w:p w14:paraId="6775D8A2" w14:textId="77777777" w:rsidR="00C06E71" w:rsidRPr="00C5016A" w:rsidRDefault="00C06E71" w:rsidP="0024149A">
      <w:pPr>
        <w:pStyle w:val="ListParagraph"/>
        <w:numPr>
          <w:ilvl w:val="0"/>
          <w:numId w:val="23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A Global Agenda for Change</w:t>
      </w:r>
    </w:p>
    <w:p w14:paraId="2F04B2EB" w14:textId="77777777" w:rsidR="00C06E71" w:rsidRPr="00C5016A" w:rsidRDefault="00C06E71" w:rsidP="0024149A">
      <w:pPr>
        <w:pStyle w:val="ListParagraph"/>
        <w:numPr>
          <w:ilvl w:val="0"/>
          <w:numId w:val="22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The ‘Earth Summit’ of 1992 held in __________________.</w:t>
      </w:r>
    </w:p>
    <w:p w14:paraId="6250A2B5" w14:textId="77777777" w:rsidR="00C06E71" w:rsidRPr="00C5016A" w:rsidRDefault="00C06E71" w:rsidP="0024149A">
      <w:pPr>
        <w:pStyle w:val="ListParagraph"/>
        <w:numPr>
          <w:ilvl w:val="0"/>
          <w:numId w:val="24"/>
        </w:numPr>
        <w:rPr>
          <w:rFonts w:asciiTheme="majorHAnsi" w:hAnsiTheme="majorHAnsi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Rio de Janeiro, Brazil</w:t>
      </w:r>
    </w:p>
    <w:p w14:paraId="4A7EE294" w14:textId="77777777" w:rsidR="00C06E71" w:rsidRPr="00C5016A" w:rsidRDefault="00C06E71" w:rsidP="0024149A">
      <w:pPr>
        <w:pStyle w:val="ListParagraph"/>
        <w:numPr>
          <w:ilvl w:val="0"/>
          <w:numId w:val="24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Johannesburg, South Africa</w:t>
      </w:r>
    </w:p>
    <w:p w14:paraId="00C72608" w14:textId="77777777" w:rsidR="00C06E71" w:rsidRPr="00C5016A" w:rsidRDefault="00C06E71" w:rsidP="0024149A">
      <w:pPr>
        <w:pStyle w:val="ListParagraph"/>
        <w:numPr>
          <w:ilvl w:val="0"/>
          <w:numId w:val="24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Seoul, South Korea</w:t>
      </w:r>
    </w:p>
    <w:p w14:paraId="730AA159" w14:textId="77777777" w:rsidR="00C06E71" w:rsidRPr="00C5016A" w:rsidRDefault="00C06E71" w:rsidP="0024149A">
      <w:pPr>
        <w:pStyle w:val="ListParagraph"/>
        <w:numPr>
          <w:ilvl w:val="0"/>
          <w:numId w:val="24"/>
        </w:numPr>
        <w:rPr>
          <w:rFonts w:asciiTheme="majorHAnsi" w:hAnsiTheme="majorHAnsi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Paris, France</w:t>
      </w:r>
    </w:p>
    <w:p w14:paraId="79DCC61F" w14:textId="77777777" w:rsidR="00C06E71" w:rsidRDefault="00C06E71" w:rsidP="0024149A">
      <w:pPr>
        <w:pStyle w:val="ListParagraph"/>
        <w:numPr>
          <w:ilvl w:val="0"/>
          <w:numId w:val="22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UN World Summit on Sustainable Development (WSSD) of 2002 held in ___________________</w:t>
      </w:r>
      <w:r>
        <w:rPr>
          <w:rFonts w:asciiTheme="majorHAnsi" w:hAnsiTheme="majorHAnsi" w:cs="Times New Roman"/>
          <w:sz w:val="24"/>
          <w:szCs w:val="24"/>
        </w:rPr>
        <w:t>.</w:t>
      </w:r>
    </w:p>
    <w:p w14:paraId="25A98322" w14:textId="77777777" w:rsidR="00C06E71" w:rsidRDefault="00C06E71" w:rsidP="0024149A">
      <w:pPr>
        <w:pStyle w:val="ListParagraph"/>
        <w:numPr>
          <w:ilvl w:val="0"/>
          <w:numId w:val="25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Rio de Janeiro, Brazil</w:t>
      </w:r>
    </w:p>
    <w:p w14:paraId="73186A2B" w14:textId="77777777" w:rsidR="00C06E71" w:rsidRDefault="00C06E71" w:rsidP="0024149A">
      <w:pPr>
        <w:pStyle w:val="ListParagraph"/>
        <w:numPr>
          <w:ilvl w:val="0"/>
          <w:numId w:val="25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Johannesburg, South Africa</w:t>
      </w:r>
    </w:p>
    <w:p w14:paraId="0AADE404" w14:textId="77777777" w:rsidR="00C06E71" w:rsidRDefault="00C06E71" w:rsidP="0024149A">
      <w:pPr>
        <w:pStyle w:val="ListParagraph"/>
        <w:numPr>
          <w:ilvl w:val="0"/>
          <w:numId w:val="25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Seoul, South Korea</w:t>
      </w:r>
    </w:p>
    <w:p w14:paraId="4C11329D" w14:textId="77777777" w:rsidR="00C06E71" w:rsidRDefault="00C06E71" w:rsidP="0024149A">
      <w:pPr>
        <w:pStyle w:val="ListParagraph"/>
        <w:numPr>
          <w:ilvl w:val="0"/>
          <w:numId w:val="25"/>
        </w:numPr>
        <w:spacing w:before="240"/>
        <w:rPr>
          <w:rFonts w:asciiTheme="majorHAnsi" w:hAnsiTheme="majorHAnsi" w:cs="Times New Roman"/>
          <w:sz w:val="24"/>
          <w:szCs w:val="24"/>
        </w:rPr>
      </w:pPr>
      <w:r w:rsidRPr="00ED66B2">
        <w:rPr>
          <w:rFonts w:asciiTheme="majorHAnsi" w:hAnsiTheme="majorHAnsi" w:cs="Times New Roman"/>
          <w:sz w:val="24"/>
          <w:szCs w:val="24"/>
        </w:rPr>
        <w:t>Paris, France</w:t>
      </w:r>
    </w:p>
    <w:p w14:paraId="4ACF7D9D" w14:textId="77777777" w:rsidR="00C06E71" w:rsidRDefault="00C06E71" w:rsidP="0024149A">
      <w:pPr>
        <w:pStyle w:val="ListParagraph"/>
        <w:numPr>
          <w:ilvl w:val="0"/>
          <w:numId w:val="22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When did “General measures of implementation of the Convention on the Rights of the Child” was adopted?</w:t>
      </w:r>
    </w:p>
    <w:p w14:paraId="1512BBF1" w14:textId="77777777" w:rsidR="00C06E71" w:rsidRDefault="00C06E71" w:rsidP="0024149A">
      <w:pPr>
        <w:pStyle w:val="ListParagraph"/>
        <w:numPr>
          <w:ilvl w:val="1"/>
          <w:numId w:val="22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C5016A">
        <w:rPr>
          <w:rFonts w:asciiTheme="majorHAnsi" w:hAnsiTheme="majorHAnsi" w:cs="Times New Roman"/>
          <w:sz w:val="24"/>
          <w:szCs w:val="24"/>
        </w:rPr>
        <w:t>2000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iii. </w:t>
      </w:r>
      <w:r w:rsidRPr="00ED66B2">
        <w:rPr>
          <w:rFonts w:asciiTheme="majorHAnsi" w:hAnsiTheme="majorHAnsi" w:cs="Times New Roman"/>
          <w:sz w:val="24"/>
          <w:szCs w:val="24"/>
        </w:rPr>
        <w:t>200</w:t>
      </w:r>
      <w:r>
        <w:rPr>
          <w:rFonts w:asciiTheme="majorHAnsi" w:hAnsiTheme="majorHAnsi" w:cs="Times New Roman"/>
          <w:sz w:val="24"/>
          <w:szCs w:val="24"/>
        </w:rPr>
        <w:t>5</w:t>
      </w:r>
    </w:p>
    <w:p w14:paraId="0AC0C01B" w14:textId="77777777" w:rsidR="00C06E71" w:rsidRDefault="00C06E71" w:rsidP="0024149A">
      <w:pPr>
        <w:pStyle w:val="ListParagraph"/>
        <w:numPr>
          <w:ilvl w:val="1"/>
          <w:numId w:val="22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2002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iv. 2007</w:t>
      </w:r>
    </w:p>
    <w:p w14:paraId="1F967E16" w14:textId="77777777" w:rsidR="00C06E71" w:rsidRDefault="00C06E71" w:rsidP="0024149A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 w:rsidRPr="00ED66B2">
        <w:rPr>
          <w:rFonts w:asciiTheme="majorHAnsi" w:hAnsiTheme="majorHAnsi"/>
          <w:color w:val="auto"/>
        </w:rPr>
        <w:t xml:space="preserve">The </w:t>
      </w:r>
      <w:r w:rsidRPr="00ED66B2">
        <w:rPr>
          <w:rFonts w:asciiTheme="majorHAnsi" w:hAnsiTheme="majorHAnsi"/>
          <w:i/>
          <w:color w:val="auto"/>
        </w:rPr>
        <w:t xml:space="preserve">Place of Safety </w:t>
      </w:r>
      <w:r w:rsidRPr="00ED66B2">
        <w:rPr>
          <w:rFonts w:asciiTheme="majorHAnsi" w:hAnsiTheme="majorHAnsi"/>
          <w:color w:val="auto"/>
        </w:rPr>
        <w:t>accommodates children between the age group of _______ years.</w:t>
      </w:r>
    </w:p>
    <w:p w14:paraId="6B6FE742" w14:textId="77777777" w:rsidR="00C06E71" w:rsidRDefault="00C06E71" w:rsidP="0024149A">
      <w:pPr>
        <w:pStyle w:val="Default"/>
        <w:numPr>
          <w:ilvl w:val="1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12-14</w:t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  <w:t>iii. 16-18</w:t>
      </w:r>
    </w:p>
    <w:p w14:paraId="3F07C3F1" w14:textId="77777777" w:rsidR="00C06E71" w:rsidRDefault="00C06E71" w:rsidP="0024149A">
      <w:pPr>
        <w:pStyle w:val="Default"/>
        <w:numPr>
          <w:ilvl w:val="1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14-16</w:t>
      </w:r>
      <w:r>
        <w:rPr>
          <w:rFonts w:asciiTheme="majorHAnsi" w:hAnsiTheme="majorHAnsi"/>
          <w:color w:val="auto"/>
        </w:rPr>
        <w:tab/>
      </w:r>
      <w:r>
        <w:rPr>
          <w:rFonts w:asciiTheme="majorHAnsi" w:hAnsiTheme="majorHAnsi"/>
          <w:color w:val="auto"/>
        </w:rPr>
        <w:tab/>
        <w:t>iv. 18-21</w:t>
      </w:r>
    </w:p>
    <w:p w14:paraId="27F4BCDC" w14:textId="77777777" w:rsidR="00C06E71" w:rsidRDefault="00C06E71" w:rsidP="00C06E71">
      <w:pPr>
        <w:pStyle w:val="Default"/>
        <w:ind w:left="1800"/>
        <w:rPr>
          <w:rFonts w:asciiTheme="majorHAnsi" w:hAnsiTheme="majorHAnsi"/>
          <w:color w:val="auto"/>
        </w:rPr>
      </w:pPr>
    </w:p>
    <w:p w14:paraId="72FE0242" w14:textId="77777777" w:rsidR="00C06E71" w:rsidRDefault="00C06E71" w:rsidP="00C06E71">
      <w:pPr>
        <w:pStyle w:val="Default"/>
        <w:ind w:left="1800"/>
        <w:rPr>
          <w:rFonts w:asciiTheme="majorHAnsi" w:hAnsiTheme="majorHAnsi"/>
          <w:color w:val="auto"/>
        </w:rPr>
      </w:pPr>
    </w:p>
    <w:p w14:paraId="0BEDA386" w14:textId="144324D4" w:rsidR="00C5016A" w:rsidRPr="00C5016A" w:rsidRDefault="00C06E71" w:rsidP="00C06E71">
      <w:pPr>
        <w:pStyle w:val="Default"/>
        <w:ind w:left="6480"/>
        <w:rPr>
          <w:rFonts w:asciiTheme="majorHAnsi" w:hAnsiTheme="majorHAnsi"/>
        </w:rPr>
      </w:pPr>
      <w:r>
        <w:rPr>
          <w:rFonts w:asciiTheme="majorHAnsi" w:hAnsiTheme="majorHAnsi"/>
          <w:color w:val="auto"/>
        </w:rPr>
        <w:t xml:space="preserve">         P.T.O</w:t>
      </w:r>
    </w:p>
    <w:sectPr w:rsidR="00C5016A" w:rsidRPr="00C5016A" w:rsidSect="00C5016A">
      <w:pgSz w:w="16838" w:h="11906" w:orient="landscape" w:code="9"/>
      <w:pgMar w:top="284" w:right="536" w:bottom="142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52F5"/>
    <w:multiLevelType w:val="hybridMultilevel"/>
    <w:tmpl w:val="9E1C4418"/>
    <w:lvl w:ilvl="0" w:tplc="105617F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AB12C0"/>
    <w:multiLevelType w:val="hybridMultilevel"/>
    <w:tmpl w:val="99C0CE7E"/>
    <w:lvl w:ilvl="0" w:tplc="AE5A36D8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1" w:tplc="4009001B">
      <w:start w:val="1"/>
      <w:numFmt w:val="lowerRoman"/>
      <w:lvlText w:val="%2."/>
      <w:lvlJc w:val="righ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F42610"/>
    <w:multiLevelType w:val="hybridMultilevel"/>
    <w:tmpl w:val="896A1CBE"/>
    <w:lvl w:ilvl="0" w:tplc="FFFFFFFF">
      <w:start w:val="1"/>
      <w:numFmt w:val="lowerRoman"/>
      <w:lvlText w:val="%1."/>
      <w:lvlJc w:val="righ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5A09D7"/>
    <w:multiLevelType w:val="hybridMultilevel"/>
    <w:tmpl w:val="0EC039BE"/>
    <w:lvl w:ilvl="0" w:tplc="4CBAE3A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E45692"/>
    <w:multiLevelType w:val="hybridMultilevel"/>
    <w:tmpl w:val="CC7E7B72"/>
    <w:lvl w:ilvl="0" w:tplc="3C9ED392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C508D"/>
    <w:multiLevelType w:val="hybridMultilevel"/>
    <w:tmpl w:val="6D665B4A"/>
    <w:lvl w:ilvl="0" w:tplc="510CA988">
      <w:start w:val="6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FD18F3"/>
    <w:multiLevelType w:val="hybridMultilevel"/>
    <w:tmpl w:val="D130C870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3D4576E"/>
    <w:multiLevelType w:val="hybridMultilevel"/>
    <w:tmpl w:val="C04E209C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42328C6"/>
    <w:multiLevelType w:val="hybridMultilevel"/>
    <w:tmpl w:val="8068959A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50880"/>
    <w:multiLevelType w:val="hybridMultilevel"/>
    <w:tmpl w:val="896A1CBE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BAD62D7"/>
    <w:multiLevelType w:val="hybridMultilevel"/>
    <w:tmpl w:val="C6542F2C"/>
    <w:lvl w:ilvl="0" w:tplc="6262C80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1207E1"/>
    <w:multiLevelType w:val="hybridMultilevel"/>
    <w:tmpl w:val="BE8A2E0E"/>
    <w:lvl w:ilvl="0" w:tplc="FFFFFFFF">
      <w:start w:val="1"/>
      <w:numFmt w:val="lowerRoman"/>
      <w:lvlText w:val="%1."/>
      <w:lvlJc w:val="righ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9147522"/>
    <w:multiLevelType w:val="hybridMultilevel"/>
    <w:tmpl w:val="AA8E78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06E1"/>
    <w:multiLevelType w:val="hybridMultilevel"/>
    <w:tmpl w:val="99C0CE7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C1302A"/>
    <w:multiLevelType w:val="hybridMultilevel"/>
    <w:tmpl w:val="147AE3E2"/>
    <w:lvl w:ilvl="0" w:tplc="A79468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31630"/>
    <w:multiLevelType w:val="hybridMultilevel"/>
    <w:tmpl w:val="D09A533C"/>
    <w:lvl w:ilvl="0" w:tplc="E9889DE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E0B01"/>
    <w:multiLevelType w:val="hybridMultilevel"/>
    <w:tmpl w:val="89AAE3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87E9A"/>
    <w:multiLevelType w:val="hybridMultilevel"/>
    <w:tmpl w:val="147AE3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F6087"/>
    <w:multiLevelType w:val="hybridMultilevel"/>
    <w:tmpl w:val="BE8A2E0E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C4D7B22"/>
    <w:multiLevelType w:val="hybridMultilevel"/>
    <w:tmpl w:val="E36AEFAA"/>
    <w:lvl w:ilvl="0" w:tplc="3E9EA59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D4204CE"/>
    <w:multiLevelType w:val="hybridMultilevel"/>
    <w:tmpl w:val="61A2040A"/>
    <w:lvl w:ilvl="0" w:tplc="0F0CAE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C5E0E"/>
    <w:multiLevelType w:val="hybridMultilevel"/>
    <w:tmpl w:val="1BAE3482"/>
    <w:lvl w:ilvl="0" w:tplc="88CA1A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72372"/>
    <w:multiLevelType w:val="hybridMultilevel"/>
    <w:tmpl w:val="D130C870"/>
    <w:lvl w:ilvl="0" w:tplc="FFFFFFFF">
      <w:start w:val="1"/>
      <w:numFmt w:val="lowerRoman"/>
      <w:lvlText w:val="%1."/>
      <w:lvlJc w:val="righ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463658E"/>
    <w:multiLevelType w:val="hybridMultilevel"/>
    <w:tmpl w:val="642A1E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2B64FF"/>
    <w:multiLevelType w:val="hybridMultilevel"/>
    <w:tmpl w:val="C04E209C"/>
    <w:lvl w:ilvl="0" w:tplc="FFFFFFFF">
      <w:start w:val="1"/>
      <w:numFmt w:val="lowerRoman"/>
      <w:lvlText w:val="%1."/>
      <w:lvlJc w:val="righ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4134723"/>
    <w:multiLevelType w:val="hybridMultilevel"/>
    <w:tmpl w:val="99C0CE7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1946E8"/>
    <w:multiLevelType w:val="hybridMultilevel"/>
    <w:tmpl w:val="147AE3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9"/>
  </w:num>
  <w:num w:numId="6">
    <w:abstractNumId w:val="21"/>
  </w:num>
  <w:num w:numId="7">
    <w:abstractNumId w:val="20"/>
  </w:num>
  <w:num w:numId="8">
    <w:abstractNumId w:val="3"/>
  </w:num>
  <w:num w:numId="9">
    <w:abstractNumId w:val="7"/>
  </w:num>
  <w:num w:numId="10">
    <w:abstractNumId w:val="19"/>
  </w:num>
  <w:num w:numId="11">
    <w:abstractNumId w:val="6"/>
  </w:num>
  <w:num w:numId="12">
    <w:abstractNumId w:val="15"/>
  </w:num>
  <w:num w:numId="13">
    <w:abstractNumId w:val="0"/>
  </w:num>
  <w:num w:numId="14">
    <w:abstractNumId w:val="4"/>
  </w:num>
  <w:num w:numId="15">
    <w:abstractNumId w:val="18"/>
  </w:num>
  <w:num w:numId="16">
    <w:abstractNumId w:val="11"/>
  </w:num>
  <w:num w:numId="17">
    <w:abstractNumId w:val="23"/>
  </w:num>
  <w:num w:numId="18">
    <w:abstractNumId w:val="16"/>
  </w:num>
  <w:num w:numId="19">
    <w:abstractNumId w:val="26"/>
  </w:num>
  <w:num w:numId="20">
    <w:abstractNumId w:val="25"/>
  </w:num>
  <w:num w:numId="21">
    <w:abstractNumId w:val="17"/>
  </w:num>
  <w:num w:numId="22">
    <w:abstractNumId w:val="13"/>
  </w:num>
  <w:num w:numId="23">
    <w:abstractNumId w:val="2"/>
  </w:num>
  <w:num w:numId="24">
    <w:abstractNumId w:val="24"/>
  </w:num>
  <w:num w:numId="25">
    <w:abstractNumId w:val="22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5016A"/>
    <w:rsid w:val="00031174"/>
    <w:rsid w:val="001E5F26"/>
    <w:rsid w:val="0024149A"/>
    <w:rsid w:val="00673AF8"/>
    <w:rsid w:val="00885B67"/>
    <w:rsid w:val="008B3E52"/>
    <w:rsid w:val="00AB56D9"/>
    <w:rsid w:val="00C06E71"/>
    <w:rsid w:val="00C5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99B91"/>
  <w15:chartTrackingRefBased/>
  <w15:docId w15:val="{C8FFA3B8-38A7-4D68-BE13-E15904AD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16A"/>
    <w:pPr>
      <w:ind w:left="720"/>
      <w:contextualSpacing/>
    </w:pPr>
  </w:style>
  <w:style w:type="table" w:styleId="TableGrid">
    <w:name w:val="Table Grid"/>
    <w:basedOn w:val="TableNormal"/>
    <w:uiPriority w:val="59"/>
    <w:rsid w:val="00C50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0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50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5</cp:revision>
  <dcterms:created xsi:type="dcterms:W3CDTF">2022-06-09T10:16:00Z</dcterms:created>
  <dcterms:modified xsi:type="dcterms:W3CDTF">2022-06-10T07:15:00Z</dcterms:modified>
</cp:coreProperties>
</file>