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416060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416060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416060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C466E1" w:rsidRPr="00416060" w:rsidRDefault="00C466E1" w:rsidP="00013853">
      <w:pPr>
        <w:pStyle w:val="ListParagraph"/>
        <w:numPr>
          <w:ilvl w:val="0"/>
          <w:numId w:val="18"/>
        </w:numPr>
        <w:spacing w:after="160" w:line="259" w:lineRule="auto"/>
        <w:rPr>
          <w:rFonts w:asciiTheme="majorHAnsi" w:eastAsiaTheme="minorHAnsi" w:hAnsiTheme="majorHAnsi" w:cstheme="minorBidi"/>
          <w:b/>
        </w:rPr>
      </w:pPr>
      <w:r w:rsidRPr="00416060">
        <w:rPr>
          <w:rFonts w:asciiTheme="majorHAnsi" w:eastAsiaTheme="minorHAnsi" w:hAnsiTheme="majorHAnsi" w:cstheme="minorBidi"/>
          <w:b/>
        </w:rPr>
        <w:t xml:space="preserve">Attempt any six questions from below:                                </w:t>
      </w:r>
      <w:r w:rsidR="008D6058" w:rsidRPr="00416060">
        <w:rPr>
          <w:rFonts w:asciiTheme="majorHAnsi" w:eastAsiaTheme="minorHAnsi" w:hAnsiTheme="majorHAnsi" w:cstheme="minorBidi"/>
          <w:b/>
        </w:rPr>
        <w:t xml:space="preserve">  </w:t>
      </w:r>
      <w:r w:rsidRPr="00416060">
        <w:rPr>
          <w:rFonts w:asciiTheme="majorHAnsi" w:eastAsiaTheme="minorHAnsi" w:hAnsiTheme="majorHAnsi" w:cstheme="minorBidi"/>
          <w:b/>
        </w:rPr>
        <w:t>4</w:t>
      </w:r>
      <w:r w:rsidR="00F05FE2" w:rsidRPr="00416060">
        <w:rPr>
          <w:rFonts w:asciiTheme="majorHAnsi" w:eastAsiaTheme="minorHAnsi" w:hAnsiTheme="majorHAnsi" w:cstheme="minorBidi"/>
          <w:b/>
        </w:rPr>
        <w:t>x6</w:t>
      </w:r>
      <w:r w:rsidRPr="00416060">
        <w:rPr>
          <w:rFonts w:asciiTheme="majorHAnsi" w:eastAsiaTheme="minorHAnsi" w:hAnsiTheme="majorHAnsi" w:cstheme="minorBidi"/>
          <w:b/>
        </w:rPr>
        <w:t>=24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Explain Open System Planning model with the help of a neat diagram. 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Discuss the steps in implementing change. 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Write the advantages of Action Research. 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Explain ‘Role Analysis Technique’ to facilitate team building and team performance in the organization. 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Write on the elements and benefits of the Confrontation meeting of Comprehensive Intervention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Define ‘quality of work life’. Mention the features of TQM. </w:t>
      </w:r>
    </w:p>
    <w:p w:rsidR="00C466E1" w:rsidRPr="00416060" w:rsidRDefault="00C466E1" w:rsidP="00013853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Give a brief note of OD interventions a</w:t>
      </w:r>
      <w:r w:rsidR="005A7180" w:rsidRPr="00416060">
        <w:rPr>
          <w:rFonts w:asciiTheme="majorHAnsi" w:eastAsiaTheme="minorHAnsi" w:hAnsiTheme="majorHAnsi" w:cstheme="minorBidi"/>
        </w:rPr>
        <w:t>pplied by Indian organizations.</w:t>
      </w:r>
    </w:p>
    <w:p w:rsidR="00C466E1" w:rsidRPr="00416060" w:rsidRDefault="00C466E1" w:rsidP="00013853">
      <w:pPr>
        <w:pStyle w:val="ListParagraph"/>
        <w:numPr>
          <w:ilvl w:val="0"/>
          <w:numId w:val="18"/>
        </w:numPr>
        <w:spacing w:after="160" w:line="259" w:lineRule="auto"/>
        <w:rPr>
          <w:rFonts w:asciiTheme="majorHAnsi" w:eastAsiaTheme="minorHAnsi" w:hAnsiTheme="majorHAnsi" w:cstheme="minorBidi"/>
          <w:b/>
        </w:rPr>
      </w:pPr>
      <w:r w:rsidRPr="00416060">
        <w:rPr>
          <w:rFonts w:asciiTheme="majorHAnsi" w:eastAsiaTheme="minorHAnsi" w:hAnsiTheme="majorHAnsi" w:cstheme="minorBidi"/>
          <w:b/>
        </w:rPr>
        <w:t>Attempt any four questions from belo</w:t>
      </w:r>
      <w:r w:rsidR="00EE4AB4" w:rsidRPr="00416060">
        <w:rPr>
          <w:rFonts w:asciiTheme="majorHAnsi" w:eastAsiaTheme="minorHAnsi" w:hAnsiTheme="majorHAnsi" w:cstheme="minorBidi"/>
          <w:b/>
        </w:rPr>
        <w:t xml:space="preserve">w:                         </w:t>
      </w:r>
      <w:r w:rsidR="008D6058" w:rsidRPr="00416060">
        <w:rPr>
          <w:rFonts w:asciiTheme="majorHAnsi" w:eastAsiaTheme="minorHAnsi" w:hAnsiTheme="majorHAnsi" w:cstheme="minorBidi"/>
          <w:b/>
        </w:rPr>
        <w:t xml:space="preserve"> </w:t>
      </w:r>
      <w:r w:rsidR="00EE4AB4" w:rsidRPr="00416060">
        <w:rPr>
          <w:rFonts w:asciiTheme="majorHAnsi" w:eastAsiaTheme="minorHAnsi" w:hAnsiTheme="majorHAnsi" w:cstheme="minorBidi"/>
          <w:b/>
        </w:rPr>
        <w:t xml:space="preserve"> </w:t>
      </w:r>
      <w:r w:rsidR="00561F29">
        <w:rPr>
          <w:rFonts w:asciiTheme="majorHAnsi" w:eastAsiaTheme="minorHAnsi" w:hAnsiTheme="majorHAnsi" w:cstheme="minorBidi"/>
          <w:b/>
        </w:rPr>
        <w:t xml:space="preserve">      </w:t>
      </w:r>
      <w:r w:rsidRPr="00416060">
        <w:rPr>
          <w:rFonts w:asciiTheme="majorHAnsi" w:eastAsiaTheme="minorHAnsi" w:hAnsiTheme="majorHAnsi" w:cstheme="minorBidi"/>
          <w:b/>
        </w:rPr>
        <w:t>8</w:t>
      </w:r>
      <w:r w:rsidR="008D6058" w:rsidRPr="00416060">
        <w:rPr>
          <w:rFonts w:asciiTheme="majorHAnsi" w:eastAsiaTheme="minorHAnsi" w:hAnsiTheme="majorHAnsi" w:cstheme="minorBidi"/>
          <w:b/>
        </w:rPr>
        <w:t>x4</w:t>
      </w:r>
      <w:r w:rsidRPr="00416060">
        <w:rPr>
          <w:rFonts w:asciiTheme="majorHAnsi" w:eastAsiaTheme="minorHAnsi" w:hAnsiTheme="majorHAnsi" w:cstheme="minorBidi"/>
          <w:b/>
        </w:rPr>
        <w:t>=32</w:t>
      </w:r>
    </w:p>
    <w:p w:rsidR="008D6058" w:rsidRPr="00416060" w:rsidRDefault="008D6058" w:rsidP="008D6058">
      <w:pPr>
        <w:pStyle w:val="ListParagraph"/>
        <w:spacing w:after="160" w:line="259" w:lineRule="auto"/>
        <w:rPr>
          <w:rFonts w:asciiTheme="majorHAnsi" w:eastAsiaTheme="minorHAnsi" w:hAnsiTheme="majorHAnsi" w:cstheme="minorBidi"/>
          <w:b/>
        </w:rPr>
      </w:pPr>
    </w:p>
    <w:p w:rsidR="00C466E1" w:rsidRPr="00416060" w:rsidRDefault="00C466E1" w:rsidP="00013853">
      <w:pPr>
        <w:pStyle w:val="ListParagraph"/>
        <w:numPr>
          <w:ilvl w:val="2"/>
          <w:numId w:val="18"/>
        </w:numPr>
        <w:spacing w:after="160" w:line="259" w:lineRule="auto"/>
        <w:ind w:left="709"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Explain various types of change that can be observed in an organization. ‘Change can happen for a   variety of reasons’- Discuss. </w:t>
      </w:r>
    </w:p>
    <w:p w:rsidR="00C466E1" w:rsidRPr="00416060" w:rsidRDefault="00C466E1" w:rsidP="00013853">
      <w:pPr>
        <w:pStyle w:val="ListParagraph"/>
        <w:numPr>
          <w:ilvl w:val="2"/>
          <w:numId w:val="18"/>
        </w:numPr>
        <w:spacing w:after="160" w:line="259" w:lineRule="auto"/>
        <w:ind w:left="709"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Who are the significant players in the environment and how can they influence the organization? </w:t>
      </w:r>
    </w:p>
    <w:p w:rsidR="00C466E1" w:rsidRPr="00416060" w:rsidRDefault="00C466E1" w:rsidP="00013853">
      <w:pPr>
        <w:pStyle w:val="ListParagraph"/>
        <w:numPr>
          <w:ilvl w:val="2"/>
          <w:numId w:val="18"/>
        </w:numPr>
        <w:spacing w:after="160" w:line="259" w:lineRule="auto"/>
        <w:ind w:left="709"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Critically examine Lewin’s three stage process for change. </w:t>
      </w:r>
    </w:p>
    <w:p w:rsidR="00C466E1" w:rsidRPr="00416060" w:rsidRDefault="00C466E1" w:rsidP="00013853">
      <w:pPr>
        <w:pStyle w:val="ListParagraph"/>
        <w:numPr>
          <w:ilvl w:val="2"/>
          <w:numId w:val="18"/>
        </w:numPr>
        <w:spacing w:after="160" w:line="259" w:lineRule="auto"/>
        <w:ind w:left="709"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Define Organizational Development. Briefly describe the process of Organization Development. </w:t>
      </w:r>
    </w:p>
    <w:p w:rsidR="00C466E1" w:rsidRPr="00416060" w:rsidRDefault="00C466E1" w:rsidP="00013853">
      <w:pPr>
        <w:pStyle w:val="ListParagraph"/>
        <w:numPr>
          <w:ilvl w:val="2"/>
          <w:numId w:val="18"/>
        </w:numPr>
        <w:spacing w:after="160" w:line="259" w:lineRule="auto"/>
        <w:ind w:left="709"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“Survey Feedback is an important Organizational Development Tool” </w:t>
      </w:r>
      <w:r w:rsidR="00693E38" w:rsidRPr="00416060">
        <w:rPr>
          <w:rFonts w:asciiTheme="majorHAnsi" w:eastAsiaTheme="minorHAnsi" w:hAnsiTheme="majorHAnsi" w:cstheme="minorBidi"/>
        </w:rPr>
        <w:t>– Discuss</w:t>
      </w:r>
      <w:r w:rsidRPr="00416060">
        <w:rPr>
          <w:rFonts w:asciiTheme="majorHAnsi" w:eastAsiaTheme="minorHAnsi" w:hAnsiTheme="majorHAnsi" w:cstheme="minorBidi"/>
        </w:rPr>
        <w:t xml:space="preserve"> the Survey Feedback </w:t>
      </w:r>
      <w:r w:rsidR="00693E38" w:rsidRPr="00416060">
        <w:rPr>
          <w:rFonts w:asciiTheme="majorHAnsi" w:eastAsiaTheme="minorHAnsi" w:hAnsiTheme="majorHAnsi" w:cstheme="minorBidi"/>
        </w:rPr>
        <w:t>Approach.</w:t>
      </w:r>
    </w:p>
    <w:p w:rsidR="00C466E1" w:rsidRPr="00416060" w:rsidRDefault="00C466E1" w:rsidP="00C466E1">
      <w:pPr>
        <w:pStyle w:val="ListParagraph"/>
        <w:spacing w:after="160" w:line="259" w:lineRule="auto"/>
        <w:ind w:left="709"/>
        <w:rPr>
          <w:rFonts w:asciiTheme="majorHAnsi" w:eastAsiaTheme="minorHAnsi" w:hAnsiTheme="majorHAnsi" w:cstheme="minorBidi"/>
        </w:rPr>
      </w:pPr>
    </w:p>
    <w:p w:rsidR="00C466E1" w:rsidRPr="00416060" w:rsidRDefault="00C466E1" w:rsidP="00C466E1">
      <w:pPr>
        <w:spacing w:line="259" w:lineRule="auto"/>
        <w:jc w:val="center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***************</w:t>
      </w:r>
    </w:p>
    <w:p w:rsidR="00FF23C2" w:rsidRPr="00416060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C466E1">
      <w:pPr>
        <w:spacing w:after="0" w:line="240" w:lineRule="auto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017986" w:rsidRPr="00416060" w:rsidRDefault="00017986" w:rsidP="00C466E1">
      <w:pPr>
        <w:spacing w:after="0" w:line="240" w:lineRule="auto"/>
        <w:jc w:val="center"/>
        <w:rPr>
          <w:rFonts w:asciiTheme="majorHAnsi" w:eastAsia="Times New Roman" w:hAnsiTheme="majorHAnsi" w:cs="Times New Roman"/>
          <w:bCs/>
          <w:sz w:val="24"/>
          <w:szCs w:val="24"/>
          <w:lang w:eastAsia="en-IN"/>
        </w:rPr>
      </w:pPr>
    </w:p>
    <w:p w:rsidR="00ED1B89" w:rsidRPr="00416060" w:rsidRDefault="00ED1B89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:rsidR="00697875" w:rsidRPr="00416060" w:rsidRDefault="00697875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:rsidR="00416060" w:rsidRDefault="00416060" w:rsidP="003F4A42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017986" w:rsidRPr="00416060" w:rsidRDefault="00017986" w:rsidP="00C466E1">
      <w:pPr>
        <w:spacing w:after="0" w:line="240" w:lineRule="auto"/>
        <w:ind w:left="5040" w:firstLine="720"/>
        <w:rPr>
          <w:rFonts w:asciiTheme="majorHAnsi" w:eastAsia="Times New Roman" w:hAnsiTheme="majorHAnsi" w:cs="Times New Roman"/>
          <w:b/>
          <w:szCs w:val="22"/>
          <w:lang w:eastAsia="en-IN"/>
        </w:rPr>
      </w:pPr>
      <w:r w:rsidRPr="00416060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 CODL</w:t>
      </w:r>
    </w:p>
    <w:p w:rsidR="00B24DBC" w:rsidRPr="00416060" w:rsidRDefault="00556C76" w:rsidP="00B24D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416060">
        <w:rPr>
          <w:rFonts w:asciiTheme="majorHAnsi" w:eastAsia="Times New Roman" w:hAnsiTheme="majorHAnsi"/>
          <w:b/>
          <w:bCs/>
          <w:lang w:eastAsia="en-IN"/>
        </w:rPr>
        <w:t>TEZPUR UNIVERSITY</w:t>
      </w:r>
    </w:p>
    <w:p w:rsidR="00B24DBC" w:rsidRPr="00416060" w:rsidRDefault="00556C76" w:rsidP="00B24D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416060">
        <w:rPr>
          <w:rFonts w:asciiTheme="majorHAnsi" w:eastAsia="Times New Roman" w:hAnsiTheme="majorHAnsi"/>
          <w:b/>
          <w:bCs/>
          <w:lang w:eastAsia="en-IN"/>
        </w:rPr>
        <w:t>SEMESTER END EXAMINATION (AUTUMN) 2017</w:t>
      </w:r>
    </w:p>
    <w:p w:rsidR="00B24DBC" w:rsidRDefault="00556C76" w:rsidP="00B24D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  <w:r w:rsidRPr="00416060">
        <w:rPr>
          <w:rFonts w:asciiTheme="majorHAnsi" w:eastAsia="Times New Roman" w:hAnsiTheme="majorHAnsi"/>
          <w:b/>
          <w:bCs/>
          <w:lang w:eastAsia="en-IN"/>
        </w:rPr>
        <w:t>DHR 204</w:t>
      </w:r>
      <w:r>
        <w:rPr>
          <w:rFonts w:asciiTheme="majorHAnsi" w:eastAsia="Times New Roman" w:hAnsiTheme="majorHAnsi"/>
          <w:b/>
          <w:bCs/>
          <w:lang w:eastAsia="en-IN"/>
        </w:rPr>
        <w:t>: ORGANIZATIONAL CHANGE AND DEVELOPMENT</w:t>
      </w:r>
    </w:p>
    <w:p w:rsidR="00556C76" w:rsidRPr="00416060" w:rsidRDefault="00556C76" w:rsidP="00B24DB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lang w:eastAsia="en-IN"/>
        </w:rPr>
      </w:pPr>
    </w:p>
    <w:p w:rsidR="00FE0CB9" w:rsidRDefault="00B24DBC" w:rsidP="00C06098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lang w:eastAsia="en-IN"/>
        </w:rPr>
      </w:pPr>
      <w:r w:rsidRPr="00416060">
        <w:rPr>
          <w:rFonts w:asciiTheme="majorHAnsi" w:eastAsia="Times New Roman" w:hAnsiTheme="majorHAnsi"/>
          <w:b/>
          <w:lang w:eastAsia="en-IN"/>
        </w:rPr>
        <w:t>Time:</w:t>
      </w:r>
      <w:r w:rsidRPr="00416060">
        <w:rPr>
          <w:rFonts w:asciiTheme="majorHAnsi" w:eastAsia="Times New Roman" w:hAnsiTheme="majorHAnsi"/>
          <w:b/>
          <w:bCs/>
          <w:lang w:eastAsia="en-IN"/>
        </w:rPr>
        <w:t xml:space="preserve"> 3 Hours                        </w:t>
      </w:r>
      <w:r w:rsidR="00FE0CB9" w:rsidRPr="00416060">
        <w:rPr>
          <w:rFonts w:asciiTheme="majorHAnsi" w:eastAsia="Times New Roman" w:hAnsiTheme="majorHAnsi"/>
          <w:b/>
          <w:bCs/>
          <w:lang w:eastAsia="en-IN"/>
        </w:rPr>
        <w:t xml:space="preserve">                         </w:t>
      </w:r>
      <w:r w:rsidR="00CB3374" w:rsidRPr="00416060">
        <w:rPr>
          <w:rFonts w:asciiTheme="majorHAnsi" w:eastAsia="Times New Roman" w:hAnsiTheme="majorHAnsi"/>
          <w:b/>
          <w:bCs/>
          <w:lang w:eastAsia="en-IN"/>
        </w:rPr>
        <w:t xml:space="preserve">       </w:t>
      </w:r>
      <w:r w:rsidR="00FE0CB9" w:rsidRPr="00416060">
        <w:rPr>
          <w:rFonts w:asciiTheme="majorHAnsi" w:eastAsia="Times New Roman" w:hAnsiTheme="majorHAnsi"/>
          <w:b/>
          <w:bCs/>
          <w:lang w:eastAsia="en-IN"/>
        </w:rPr>
        <w:t xml:space="preserve">                </w:t>
      </w:r>
      <w:r w:rsidR="00C06098" w:rsidRPr="00416060">
        <w:rPr>
          <w:rFonts w:asciiTheme="majorHAnsi" w:eastAsia="Times New Roman" w:hAnsiTheme="majorHAnsi"/>
          <w:b/>
          <w:bCs/>
          <w:lang w:eastAsia="en-IN"/>
        </w:rPr>
        <w:t xml:space="preserve">   </w:t>
      </w:r>
      <w:r w:rsidRPr="00416060">
        <w:rPr>
          <w:rFonts w:asciiTheme="majorHAnsi" w:eastAsia="Times New Roman" w:hAnsiTheme="majorHAnsi"/>
          <w:b/>
          <w:lang w:eastAsia="en-IN"/>
        </w:rPr>
        <w:t>Total Marks:</w:t>
      </w:r>
      <w:r w:rsidRPr="00416060">
        <w:rPr>
          <w:rFonts w:asciiTheme="majorHAnsi" w:eastAsia="Times New Roman" w:hAnsiTheme="majorHAnsi"/>
          <w:b/>
          <w:bCs/>
          <w:lang w:eastAsia="en-IN"/>
        </w:rPr>
        <w:t xml:space="preserve"> 70</w:t>
      </w:r>
    </w:p>
    <w:p w:rsidR="003C6DE1" w:rsidRPr="00416060" w:rsidRDefault="003C6DE1" w:rsidP="00C06098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lang w:eastAsia="en-IN"/>
        </w:rPr>
      </w:pPr>
    </w:p>
    <w:p w:rsidR="00C73484" w:rsidRPr="00416060" w:rsidRDefault="00B24DBC" w:rsidP="00B24DB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416060">
        <w:rPr>
          <w:rFonts w:asciiTheme="majorHAnsi" w:eastAsia="Times New Roman" w:hAnsiTheme="majorHAnsi"/>
          <w:i/>
          <w:iCs/>
          <w:lang w:eastAsia="en-IN"/>
        </w:rPr>
        <w:t xml:space="preserve">The figures in the right-hand margin indicate marks </w:t>
      </w:r>
    </w:p>
    <w:p w:rsidR="00B24DBC" w:rsidRPr="00416060" w:rsidRDefault="00B24DBC" w:rsidP="00B24DB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416060">
        <w:rPr>
          <w:rFonts w:asciiTheme="majorHAnsi" w:eastAsia="Times New Roman" w:hAnsiTheme="majorHAnsi"/>
          <w:i/>
          <w:iCs/>
          <w:lang w:eastAsia="en-IN"/>
        </w:rPr>
        <w:t>for the individual question.</w:t>
      </w:r>
    </w:p>
    <w:p w:rsidR="00B24DBC" w:rsidRPr="00416060" w:rsidRDefault="00B24DBC" w:rsidP="00B24DB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416060">
        <w:rPr>
          <w:rFonts w:asciiTheme="majorHAnsi" w:eastAsia="Times New Roman" w:hAnsiTheme="majorHAnsi"/>
          <w:i/>
          <w:iCs/>
          <w:lang w:eastAsia="en-IN"/>
        </w:rPr>
        <w:t>---------------------------------------------------------------------</w:t>
      </w:r>
      <w:r w:rsidR="00FE0CB9" w:rsidRPr="00416060">
        <w:rPr>
          <w:rFonts w:asciiTheme="majorHAnsi" w:eastAsia="Times New Roman" w:hAnsiTheme="majorHAnsi"/>
          <w:i/>
          <w:iCs/>
          <w:lang w:eastAsia="en-IN"/>
        </w:rPr>
        <w:t>------------------------</w:t>
      </w:r>
    </w:p>
    <w:p w:rsidR="00B24DBC" w:rsidRPr="00416060" w:rsidRDefault="00B24DBC" w:rsidP="00013853">
      <w:pPr>
        <w:pStyle w:val="ListParagraph"/>
        <w:numPr>
          <w:ilvl w:val="0"/>
          <w:numId w:val="17"/>
        </w:numPr>
        <w:spacing w:after="160" w:line="256" w:lineRule="auto"/>
        <w:rPr>
          <w:rFonts w:asciiTheme="majorHAnsi" w:hAnsiTheme="majorHAnsi"/>
          <w:b/>
        </w:rPr>
      </w:pPr>
      <w:r w:rsidRPr="00416060">
        <w:rPr>
          <w:rFonts w:asciiTheme="majorHAnsi" w:hAnsiTheme="majorHAnsi"/>
          <w:b/>
        </w:rPr>
        <w:t xml:space="preserve">Attempt all the multiple choice questions         </w:t>
      </w:r>
      <w:r w:rsidR="00FE0CB9" w:rsidRPr="00416060">
        <w:rPr>
          <w:rFonts w:asciiTheme="majorHAnsi" w:hAnsiTheme="majorHAnsi"/>
          <w:b/>
        </w:rPr>
        <w:t xml:space="preserve">               </w:t>
      </w:r>
      <w:r w:rsidRPr="00416060">
        <w:rPr>
          <w:rFonts w:asciiTheme="majorHAnsi" w:hAnsiTheme="majorHAnsi"/>
          <w:b/>
        </w:rPr>
        <w:t xml:space="preserve">     1x14=14</w:t>
      </w: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is not a change lever in an organization? </w:t>
      </w:r>
    </w:p>
    <w:p w:rsidR="00B24DBC" w:rsidRPr="00416060" w:rsidRDefault="00B24DBC" w:rsidP="00013853">
      <w:pPr>
        <w:numPr>
          <w:ilvl w:val="0"/>
          <w:numId w:val="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Technology</w:t>
      </w:r>
    </w:p>
    <w:p w:rsidR="00B24DBC" w:rsidRPr="00416060" w:rsidRDefault="00B24DBC" w:rsidP="00013853">
      <w:pPr>
        <w:numPr>
          <w:ilvl w:val="0"/>
          <w:numId w:val="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Cost</w:t>
      </w:r>
    </w:p>
    <w:p w:rsidR="00B24DBC" w:rsidRPr="00416060" w:rsidRDefault="00B24DBC" w:rsidP="00013853">
      <w:pPr>
        <w:numPr>
          <w:ilvl w:val="0"/>
          <w:numId w:val="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Quality</w:t>
      </w:r>
    </w:p>
    <w:p w:rsidR="00B24DBC" w:rsidRPr="00416060" w:rsidRDefault="00B24DBC" w:rsidP="00013853">
      <w:pPr>
        <w:numPr>
          <w:ilvl w:val="0"/>
          <w:numId w:val="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Production</w:t>
      </w:r>
    </w:p>
    <w:p w:rsidR="00B24DBC" w:rsidRPr="00416060" w:rsidRDefault="00B24DBC" w:rsidP="00B24DBC">
      <w:pPr>
        <w:spacing w:line="259" w:lineRule="auto"/>
        <w:ind w:left="1440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is not a factor of managing resistance against organizational change? </w:t>
      </w:r>
    </w:p>
    <w:p w:rsidR="008D6058" w:rsidRPr="00416060" w:rsidRDefault="00B24DBC" w:rsidP="00013853">
      <w:pPr>
        <w:pStyle w:val="ListParagraph"/>
        <w:numPr>
          <w:ilvl w:val="0"/>
          <w:numId w:val="3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Education and communication</w:t>
      </w:r>
    </w:p>
    <w:p w:rsidR="008D6058" w:rsidRPr="00416060" w:rsidRDefault="00B24DBC" w:rsidP="00013853">
      <w:pPr>
        <w:pStyle w:val="ListParagraph"/>
        <w:numPr>
          <w:ilvl w:val="0"/>
          <w:numId w:val="3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Participation and involvement</w:t>
      </w:r>
    </w:p>
    <w:p w:rsidR="008D6058" w:rsidRPr="00416060" w:rsidRDefault="00B24DBC" w:rsidP="00013853">
      <w:pPr>
        <w:pStyle w:val="ListParagraph"/>
        <w:numPr>
          <w:ilvl w:val="0"/>
          <w:numId w:val="3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Women empowerment</w:t>
      </w:r>
    </w:p>
    <w:p w:rsidR="00B24DBC" w:rsidRPr="00416060" w:rsidRDefault="00B24DBC" w:rsidP="00013853">
      <w:pPr>
        <w:pStyle w:val="ListParagraph"/>
        <w:numPr>
          <w:ilvl w:val="0"/>
          <w:numId w:val="3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Negotiation and rewards</w:t>
      </w:r>
    </w:p>
    <w:p w:rsidR="008D6058" w:rsidRPr="00416060" w:rsidRDefault="008D6058" w:rsidP="008D6058">
      <w:pPr>
        <w:pStyle w:val="ListParagraph"/>
        <w:spacing w:after="160" w:line="259" w:lineRule="auto"/>
        <w:ind w:left="1800"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‘Vision’ can be explained as______. </w:t>
      </w:r>
    </w:p>
    <w:p w:rsidR="0037775B" w:rsidRPr="00416060" w:rsidRDefault="0037775B" w:rsidP="0037775B">
      <w:pPr>
        <w:pStyle w:val="ListParagraph"/>
        <w:spacing w:after="0" w:line="240" w:lineRule="auto"/>
        <w:ind w:left="1440"/>
        <w:rPr>
          <w:rFonts w:asciiTheme="majorHAnsi" w:eastAsiaTheme="minorHAnsi" w:hAnsiTheme="majorHAnsi" w:cstheme="minorBidi"/>
        </w:rPr>
      </w:pPr>
    </w:p>
    <w:p w:rsidR="00C845FD" w:rsidRPr="00416060" w:rsidRDefault="00C845FD" w:rsidP="00013853">
      <w:pPr>
        <w:pStyle w:val="ListParagraph"/>
        <w:numPr>
          <w:ilvl w:val="0"/>
          <w:numId w:val="4"/>
        </w:numPr>
        <w:spacing w:after="0" w:line="240" w:lineRule="auto"/>
        <w:ind w:left="1620" w:hanging="18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   </w:t>
      </w:r>
      <w:r w:rsidR="00B24DBC" w:rsidRPr="00416060">
        <w:rPr>
          <w:rFonts w:asciiTheme="majorHAnsi" w:eastAsiaTheme="minorHAnsi" w:hAnsiTheme="majorHAnsi" w:cstheme="minorBidi"/>
        </w:rPr>
        <w:t>Core values + core purpose</w:t>
      </w:r>
    </w:p>
    <w:p w:rsidR="00C845FD" w:rsidRPr="00416060" w:rsidRDefault="00C845FD" w:rsidP="00013853">
      <w:pPr>
        <w:pStyle w:val="ListParagraph"/>
        <w:numPr>
          <w:ilvl w:val="0"/>
          <w:numId w:val="4"/>
        </w:numPr>
        <w:spacing w:after="0" w:line="240" w:lineRule="auto"/>
        <w:ind w:left="1620" w:hanging="18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   </w:t>
      </w:r>
      <w:r w:rsidR="00B24DBC" w:rsidRPr="00416060">
        <w:rPr>
          <w:rFonts w:asciiTheme="majorHAnsi" w:eastAsiaTheme="minorHAnsi" w:hAnsiTheme="majorHAnsi" w:cstheme="minorBidi"/>
        </w:rPr>
        <w:t>Core ideology + envisioned future</w:t>
      </w:r>
    </w:p>
    <w:p w:rsidR="00C845FD" w:rsidRPr="00416060" w:rsidRDefault="00C845FD" w:rsidP="00013853">
      <w:pPr>
        <w:pStyle w:val="ListParagraph"/>
        <w:numPr>
          <w:ilvl w:val="0"/>
          <w:numId w:val="4"/>
        </w:numPr>
        <w:spacing w:after="0" w:line="240" w:lineRule="auto"/>
        <w:ind w:left="1620" w:hanging="18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   </w:t>
      </w:r>
      <w:r w:rsidR="00B24DBC" w:rsidRPr="00416060">
        <w:rPr>
          <w:rFonts w:asciiTheme="majorHAnsi" w:eastAsiaTheme="minorHAnsi" w:hAnsiTheme="majorHAnsi" w:cstheme="minorBidi"/>
        </w:rPr>
        <w:t>Core values +vivid description</w:t>
      </w:r>
    </w:p>
    <w:p w:rsidR="00B24DBC" w:rsidRPr="00416060" w:rsidRDefault="00C845FD" w:rsidP="00013853">
      <w:pPr>
        <w:pStyle w:val="ListParagraph"/>
        <w:numPr>
          <w:ilvl w:val="0"/>
          <w:numId w:val="4"/>
        </w:numPr>
        <w:spacing w:after="0" w:line="240" w:lineRule="auto"/>
        <w:ind w:left="1620" w:hanging="180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    </w:t>
      </w:r>
      <w:r w:rsidR="00B24DBC" w:rsidRPr="00416060">
        <w:rPr>
          <w:rFonts w:asciiTheme="majorHAnsi" w:eastAsiaTheme="minorHAnsi" w:hAnsiTheme="majorHAnsi" w:cstheme="minorBidi"/>
        </w:rPr>
        <w:t>Audacious goal + vivid description</w:t>
      </w:r>
    </w:p>
    <w:p w:rsidR="00B24DBC" w:rsidRPr="00416060" w:rsidRDefault="00B24DBC" w:rsidP="00B24DBC">
      <w:pPr>
        <w:spacing w:line="259" w:lineRule="auto"/>
        <w:ind w:left="1440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element does not come under ‘Sustaining Momentum’ of Effective Change Management? </w:t>
      </w:r>
    </w:p>
    <w:p w:rsidR="00EF2404" w:rsidRDefault="00B24DBC" w:rsidP="00EF2404">
      <w:pPr>
        <w:pStyle w:val="ListParagraph"/>
        <w:numPr>
          <w:ilvl w:val="0"/>
          <w:numId w:val="5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EF2404">
        <w:rPr>
          <w:rFonts w:asciiTheme="majorHAnsi" w:eastAsiaTheme="minorHAnsi" w:hAnsiTheme="majorHAnsi" w:cstheme="minorBidi"/>
        </w:rPr>
        <w:t>Providing resources for change</w:t>
      </w:r>
    </w:p>
    <w:p w:rsidR="00EF2404" w:rsidRDefault="00B24DBC" w:rsidP="00EF2404">
      <w:pPr>
        <w:pStyle w:val="ListParagraph"/>
        <w:numPr>
          <w:ilvl w:val="0"/>
          <w:numId w:val="5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EF2404">
        <w:rPr>
          <w:rFonts w:asciiTheme="majorHAnsi" w:eastAsiaTheme="minorHAnsi" w:hAnsiTheme="majorHAnsi" w:cstheme="minorBidi"/>
        </w:rPr>
        <w:t>Building a support</w:t>
      </w:r>
    </w:p>
    <w:p w:rsidR="00EF2404" w:rsidRDefault="00B24DBC" w:rsidP="00EF2404">
      <w:pPr>
        <w:pStyle w:val="ListParagraph"/>
        <w:numPr>
          <w:ilvl w:val="0"/>
          <w:numId w:val="5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EF2404">
        <w:rPr>
          <w:rFonts w:asciiTheme="majorHAnsi" w:eastAsiaTheme="minorHAnsi" w:hAnsiTheme="majorHAnsi" w:cstheme="minorBidi"/>
        </w:rPr>
        <w:t>Reinforcing new behaviour</w:t>
      </w:r>
    </w:p>
    <w:p w:rsidR="0032427B" w:rsidRPr="00C04016" w:rsidRDefault="00B24DBC" w:rsidP="00C04016">
      <w:pPr>
        <w:pStyle w:val="ListParagraph"/>
        <w:numPr>
          <w:ilvl w:val="0"/>
          <w:numId w:val="5"/>
        </w:numPr>
        <w:spacing w:after="160" w:line="259" w:lineRule="auto"/>
        <w:ind w:left="1800"/>
        <w:rPr>
          <w:rFonts w:asciiTheme="majorHAnsi" w:eastAsiaTheme="minorHAnsi" w:hAnsiTheme="majorHAnsi" w:cstheme="minorBidi"/>
        </w:rPr>
      </w:pPr>
      <w:r w:rsidRPr="00EF2404">
        <w:rPr>
          <w:rFonts w:asciiTheme="majorHAnsi" w:eastAsiaTheme="minorHAnsi" w:hAnsiTheme="majorHAnsi" w:cstheme="minorBidi"/>
        </w:rPr>
        <w:t>Integrating commitment planning</w:t>
      </w:r>
      <w:r w:rsidR="00C04016">
        <w:rPr>
          <w:rFonts w:asciiTheme="majorHAnsi" w:eastAsiaTheme="minorHAnsi" w:hAnsiTheme="majorHAnsi" w:cstheme="minorBidi"/>
        </w:rPr>
        <w:tab/>
      </w:r>
      <w:r w:rsidR="00C04016">
        <w:rPr>
          <w:rFonts w:asciiTheme="majorHAnsi" w:eastAsiaTheme="minorHAnsi" w:hAnsiTheme="majorHAnsi" w:cstheme="minorBidi"/>
        </w:rPr>
        <w:tab/>
      </w:r>
      <w:r w:rsidR="00C04016">
        <w:rPr>
          <w:rFonts w:asciiTheme="majorHAnsi" w:eastAsiaTheme="minorHAnsi" w:hAnsiTheme="majorHAnsi" w:cstheme="minorBidi"/>
        </w:rPr>
        <w:tab/>
      </w:r>
      <w:r w:rsidR="005C2C8F" w:rsidRPr="00C04016">
        <w:rPr>
          <w:rFonts w:asciiTheme="majorHAnsi" w:eastAsiaTheme="minorHAnsi" w:hAnsiTheme="majorHAnsi" w:cstheme="minorBidi"/>
          <w:b/>
        </w:rPr>
        <w:t xml:space="preserve"> </w:t>
      </w:r>
      <w:r w:rsidR="0032427B" w:rsidRPr="00C04016">
        <w:rPr>
          <w:rFonts w:asciiTheme="majorHAnsi" w:eastAsiaTheme="minorHAnsi" w:hAnsiTheme="majorHAnsi" w:cstheme="minorBidi"/>
          <w:b/>
        </w:rPr>
        <w:t>P.T.O</w:t>
      </w:r>
    </w:p>
    <w:p w:rsidR="00407739" w:rsidRPr="00416060" w:rsidRDefault="00407739" w:rsidP="0032427B">
      <w:pPr>
        <w:spacing w:line="259" w:lineRule="auto"/>
        <w:ind w:left="5760" w:firstLine="720"/>
        <w:contextualSpacing/>
        <w:rPr>
          <w:rFonts w:asciiTheme="majorHAnsi" w:eastAsiaTheme="minorHAnsi" w:hAnsiTheme="majorHAnsi" w:cstheme="minorBidi"/>
          <w:b/>
        </w:rPr>
      </w:pPr>
    </w:p>
    <w:p w:rsidR="00C06098" w:rsidRDefault="00C06098" w:rsidP="0032427B">
      <w:pPr>
        <w:spacing w:line="259" w:lineRule="auto"/>
        <w:ind w:left="5760" w:firstLine="720"/>
        <w:contextualSpacing/>
        <w:rPr>
          <w:rFonts w:asciiTheme="majorHAnsi" w:eastAsiaTheme="minorHAnsi" w:hAnsiTheme="majorHAnsi" w:cstheme="minorBidi"/>
          <w:b/>
        </w:rPr>
      </w:pPr>
    </w:p>
    <w:p w:rsidR="002A07E3" w:rsidRPr="00416060" w:rsidRDefault="002A07E3" w:rsidP="007A2096">
      <w:pPr>
        <w:spacing w:line="259" w:lineRule="auto"/>
        <w:contextualSpacing/>
        <w:rPr>
          <w:rFonts w:asciiTheme="majorHAnsi" w:eastAsiaTheme="minorHAnsi" w:hAnsiTheme="majorHAnsi" w:cstheme="minorBidi"/>
          <w:b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In organization development process, the consultants encourage the inter group meetings, interaction etc., after the formation of groups/teams, which is known as ______. </w:t>
      </w:r>
    </w:p>
    <w:p w:rsidR="00B24DBC" w:rsidRPr="00416060" w:rsidRDefault="00B24DBC" w:rsidP="00013853">
      <w:pPr>
        <w:numPr>
          <w:ilvl w:val="0"/>
          <w:numId w:val="6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Inter-group development</w:t>
      </w:r>
    </w:p>
    <w:p w:rsidR="00B24DBC" w:rsidRPr="00416060" w:rsidRDefault="00B24DBC" w:rsidP="00013853">
      <w:pPr>
        <w:numPr>
          <w:ilvl w:val="0"/>
          <w:numId w:val="6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Intra-group development</w:t>
      </w:r>
    </w:p>
    <w:p w:rsidR="00B24DBC" w:rsidRPr="00416060" w:rsidRDefault="00B24DBC" w:rsidP="00013853">
      <w:pPr>
        <w:numPr>
          <w:ilvl w:val="0"/>
          <w:numId w:val="6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Team-building</w:t>
      </w:r>
    </w:p>
    <w:p w:rsidR="00B24DBC" w:rsidRPr="00416060" w:rsidRDefault="00B24DBC" w:rsidP="00013853">
      <w:pPr>
        <w:numPr>
          <w:ilvl w:val="0"/>
          <w:numId w:val="6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Teamwork</w:t>
      </w:r>
    </w:p>
    <w:p w:rsidR="00B24DBC" w:rsidRPr="00416060" w:rsidRDefault="00B24DBC" w:rsidP="00B24DBC">
      <w:pPr>
        <w:spacing w:line="259" w:lineRule="auto"/>
        <w:ind w:left="2100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is the fifth step of Survey feedback process? </w:t>
      </w:r>
    </w:p>
    <w:p w:rsidR="00B24DBC" w:rsidRPr="00416060" w:rsidRDefault="00B24DBC" w:rsidP="00013853">
      <w:pPr>
        <w:numPr>
          <w:ilvl w:val="0"/>
          <w:numId w:val="7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Identify project plan and objectives</w:t>
      </w:r>
    </w:p>
    <w:p w:rsidR="00B24DBC" w:rsidRPr="00416060" w:rsidRDefault="00B24DBC" w:rsidP="00013853">
      <w:pPr>
        <w:numPr>
          <w:ilvl w:val="0"/>
          <w:numId w:val="7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Train leaders on facilitating team discussions</w:t>
      </w:r>
    </w:p>
    <w:p w:rsidR="00B24DBC" w:rsidRPr="00416060" w:rsidRDefault="00B24DBC" w:rsidP="00013853">
      <w:pPr>
        <w:numPr>
          <w:ilvl w:val="0"/>
          <w:numId w:val="7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Conduct interviews and focus groups</w:t>
      </w:r>
    </w:p>
    <w:p w:rsidR="00B24DBC" w:rsidRPr="00416060" w:rsidRDefault="00B24DBC" w:rsidP="00013853">
      <w:pPr>
        <w:numPr>
          <w:ilvl w:val="0"/>
          <w:numId w:val="7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Provide feedback to leaders</w:t>
      </w: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is not the main area of team interventions?  </w:t>
      </w:r>
    </w:p>
    <w:p w:rsidR="00B24DBC" w:rsidRPr="00416060" w:rsidRDefault="00B24DBC" w:rsidP="00013853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 Diagnosis </w:t>
      </w:r>
    </w:p>
    <w:p w:rsidR="00B24DBC" w:rsidRPr="00416060" w:rsidRDefault="00B24DBC" w:rsidP="00013853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Task accomplishments </w:t>
      </w:r>
    </w:p>
    <w:p w:rsidR="00B24DBC" w:rsidRPr="00416060" w:rsidRDefault="00B24DBC" w:rsidP="00013853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Team relationships</w:t>
      </w:r>
    </w:p>
    <w:p w:rsidR="00B24DBC" w:rsidRPr="00416060" w:rsidRDefault="00B24DBC" w:rsidP="00013853">
      <w:pPr>
        <w:numPr>
          <w:ilvl w:val="0"/>
          <w:numId w:val="8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Management processes.</w:t>
      </w:r>
    </w:p>
    <w:p w:rsidR="00B24DBC" w:rsidRPr="00416060" w:rsidRDefault="00B24DBC" w:rsidP="00B24DBC">
      <w:pPr>
        <w:spacing w:line="259" w:lineRule="auto"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are the various stages that can be observed in ‘Principled Negotiations intervention’? </w:t>
      </w:r>
    </w:p>
    <w:p w:rsidR="00B24DBC" w:rsidRPr="00416060" w:rsidRDefault="00B24DBC" w:rsidP="00013853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People, Interest, Options and Criteria</w:t>
      </w:r>
    </w:p>
    <w:p w:rsidR="00B24DBC" w:rsidRPr="00416060" w:rsidRDefault="00B24DBC" w:rsidP="00013853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People, Interest, Decision and Criteria</w:t>
      </w:r>
    </w:p>
    <w:p w:rsidR="00B24DBC" w:rsidRPr="00416060" w:rsidRDefault="00B24DBC" w:rsidP="00013853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People, Reference, Decision and Criteria</w:t>
      </w:r>
    </w:p>
    <w:p w:rsidR="00B24DBC" w:rsidRPr="00416060" w:rsidRDefault="00B24DBC" w:rsidP="00013853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Management, Interest, Employer and Criteria</w:t>
      </w:r>
    </w:p>
    <w:p w:rsidR="00B24DBC" w:rsidRPr="00416060" w:rsidRDefault="00B24DBC" w:rsidP="00B24DBC">
      <w:pPr>
        <w:spacing w:line="259" w:lineRule="auto"/>
        <w:ind w:left="2160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The activity of Confrontation meeting depends on- </w:t>
      </w:r>
    </w:p>
    <w:p w:rsidR="00B24DBC" w:rsidRPr="00416060" w:rsidRDefault="00B24DBC" w:rsidP="00013853">
      <w:pPr>
        <w:numPr>
          <w:ilvl w:val="0"/>
          <w:numId w:val="10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Experience with an action oriented method of planned change.</w:t>
      </w:r>
    </w:p>
    <w:p w:rsidR="00B24DBC" w:rsidRPr="00416060" w:rsidRDefault="00B24DBC" w:rsidP="00013853">
      <w:pPr>
        <w:numPr>
          <w:ilvl w:val="0"/>
          <w:numId w:val="10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It involves the entire in a joint action-planning programme.</w:t>
      </w:r>
    </w:p>
    <w:p w:rsidR="00B24DBC" w:rsidRPr="00416060" w:rsidRDefault="00B24DBC" w:rsidP="00013853">
      <w:pPr>
        <w:numPr>
          <w:ilvl w:val="0"/>
          <w:numId w:val="10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The meeting can be conducted several times</w:t>
      </w:r>
    </w:p>
    <w:p w:rsidR="00B24DBC" w:rsidRPr="00416060" w:rsidRDefault="00B24DBC" w:rsidP="00013853">
      <w:pPr>
        <w:numPr>
          <w:ilvl w:val="0"/>
          <w:numId w:val="10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All the above</w:t>
      </w:r>
    </w:p>
    <w:p w:rsidR="00B24DBC" w:rsidRPr="00416060" w:rsidRDefault="00B24DBC" w:rsidP="00B24DBC">
      <w:pPr>
        <w:spacing w:line="259" w:lineRule="auto"/>
        <w:ind w:left="2160"/>
        <w:contextualSpacing/>
        <w:rPr>
          <w:rFonts w:asciiTheme="majorHAnsi" w:eastAsiaTheme="minorHAnsi" w:hAnsiTheme="majorHAnsi" w:cstheme="minorBidi"/>
        </w:rPr>
      </w:pPr>
    </w:p>
    <w:p w:rsidR="00CE3EE7" w:rsidRPr="00FF39A4" w:rsidRDefault="00B5535F" w:rsidP="00B5535F">
      <w:pPr>
        <w:spacing w:line="259" w:lineRule="auto"/>
        <w:ind w:left="5040"/>
        <w:contextualSpacing/>
        <w:rPr>
          <w:rFonts w:asciiTheme="majorHAnsi" w:eastAsiaTheme="minorHAnsi" w:hAnsiTheme="majorHAnsi" w:cstheme="minorBidi"/>
          <w:b/>
        </w:rPr>
      </w:pPr>
      <w:r w:rsidRPr="00FF39A4">
        <w:rPr>
          <w:rFonts w:asciiTheme="majorHAnsi" w:eastAsiaTheme="minorHAnsi" w:hAnsiTheme="majorHAnsi" w:cstheme="minorBidi"/>
          <w:b/>
        </w:rPr>
        <w:t>P.T.O</w:t>
      </w:r>
    </w:p>
    <w:p w:rsidR="00FE74EF" w:rsidRDefault="00FE74EF" w:rsidP="00B5535F">
      <w:pPr>
        <w:spacing w:line="259" w:lineRule="auto"/>
        <w:ind w:left="5040"/>
        <w:contextualSpacing/>
        <w:rPr>
          <w:rFonts w:asciiTheme="majorHAnsi" w:eastAsiaTheme="minorHAnsi" w:hAnsiTheme="majorHAnsi" w:cstheme="minorBidi"/>
        </w:rPr>
      </w:pPr>
    </w:p>
    <w:p w:rsidR="00FE74EF" w:rsidRPr="00416060" w:rsidRDefault="00FE74EF" w:rsidP="00B5535F">
      <w:pPr>
        <w:spacing w:line="259" w:lineRule="auto"/>
        <w:ind w:left="5040"/>
        <w:contextualSpacing/>
        <w:rPr>
          <w:rFonts w:asciiTheme="majorHAnsi" w:eastAsiaTheme="minorHAnsi" w:hAnsiTheme="majorHAnsi" w:cstheme="minorBidi"/>
        </w:rPr>
      </w:pPr>
    </w:p>
    <w:p w:rsidR="00CE3EE7" w:rsidRPr="00416060" w:rsidRDefault="00CE3EE7" w:rsidP="00B24DBC">
      <w:pPr>
        <w:spacing w:line="259" w:lineRule="auto"/>
        <w:ind w:left="2160"/>
        <w:contextualSpacing/>
        <w:rPr>
          <w:rFonts w:asciiTheme="majorHAnsi" w:eastAsiaTheme="minorHAnsi" w:hAnsiTheme="majorHAnsi" w:cstheme="minorBidi"/>
        </w:rPr>
      </w:pPr>
    </w:p>
    <w:p w:rsidR="00754F72" w:rsidRPr="00416060" w:rsidRDefault="00754F72" w:rsidP="00B24DBC">
      <w:pPr>
        <w:spacing w:line="259" w:lineRule="auto"/>
        <w:ind w:left="2160"/>
        <w:contextualSpacing/>
        <w:rPr>
          <w:rFonts w:asciiTheme="majorHAnsi" w:eastAsiaTheme="minorHAnsi" w:hAnsiTheme="majorHAnsi" w:cstheme="minorBidi"/>
        </w:rPr>
      </w:pPr>
    </w:p>
    <w:p w:rsidR="00754F72" w:rsidRPr="00416060" w:rsidRDefault="00754F72" w:rsidP="00674B75">
      <w:pPr>
        <w:spacing w:line="259" w:lineRule="auto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________________ is a system for graphically displaying the problems of an organization, examining the interconnections between the problems, and graphically tracking the corrective actions taken to solve the problems. </w:t>
      </w:r>
    </w:p>
    <w:p w:rsidR="00B24DBC" w:rsidRPr="00416060" w:rsidRDefault="00B24DBC" w:rsidP="00013853">
      <w:pPr>
        <w:numPr>
          <w:ilvl w:val="0"/>
          <w:numId w:val="1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Grid Organization Development</w:t>
      </w:r>
    </w:p>
    <w:p w:rsidR="00B24DBC" w:rsidRPr="00416060" w:rsidRDefault="00B24DBC" w:rsidP="00013853">
      <w:pPr>
        <w:numPr>
          <w:ilvl w:val="0"/>
          <w:numId w:val="1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Real time strategic change</w:t>
      </w:r>
    </w:p>
    <w:p w:rsidR="00B24DBC" w:rsidRPr="00416060" w:rsidRDefault="00B24DBC" w:rsidP="00013853">
      <w:pPr>
        <w:numPr>
          <w:ilvl w:val="0"/>
          <w:numId w:val="1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Stream Analysis</w:t>
      </w:r>
    </w:p>
    <w:p w:rsidR="00B24DBC" w:rsidRPr="00416060" w:rsidRDefault="00B24DBC" w:rsidP="00013853">
      <w:pPr>
        <w:numPr>
          <w:ilvl w:val="0"/>
          <w:numId w:val="1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Schein’s Cultural Analysis</w:t>
      </w:r>
    </w:p>
    <w:p w:rsidR="00B24DBC" w:rsidRPr="00416060" w:rsidRDefault="00B24DBC" w:rsidP="00B24DBC">
      <w:pPr>
        <w:spacing w:line="259" w:lineRule="auto"/>
        <w:ind w:left="2055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Usually ______ changes are fast as compared to _______ change. </w:t>
      </w:r>
    </w:p>
    <w:p w:rsidR="00B24DBC" w:rsidRPr="00416060" w:rsidRDefault="00B24DBC" w:rsidP="00013853">
      <w:pPr>
        <w:numPr>
          <w:ilvl w:val="0"/>
          <w:numId w:val="1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Reactive,   Proactive</w:t>
      </w:r>
    </w:p>
    <w:p w:rsidR="00B24DBC" w:rsidRPr="00416060" w:rsidRDefault="00B24DBC" w:rsidP="00013853">
      <w:pPr>
        <w:numPr>
          <w:ilvl w:val="0"/>
          <w:numId w:val="1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Proactive, Reactive</w:t>
      </w:r>
    </w:p>
    <w:p w:rsidR="00B24DBC" w:rsidRPr="00416060" w:rsidRDefault="00B24DBC" w:rsidP="00013853">
      <w:pPr>
        <w:numPr>
          <w:ilvl w:val="0"/>
          <w:numId w:val="1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Pre-active, Reactive</w:t>
      </w:r>
    </w:p>
    <w:p w:rsidR="00B24DBC" w:rsidRPr="00416060" w:rsidRDefault="00B24DBC" w:rsidP="00013853">
      <w:pPr>
        <w:numPr>
          <w:ilvl w:val="0"/>
          <w:numId w:val="12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Reactive, Pre-active</w:t>
      </w:r>
    </w:p>
    <w:p w:rsidR="00B24DBC" w:rsidRPr="00416060" w:rsidRDefault="00B24DBC" w:rsidP="00B24DBC">
      <w:pPr>
        <w:spacing w:line="259" w:lineRule="auto"/>
        <w:ind w:left="2055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Which ‘Zone’ cannot be observed in the process of realizing the need for change? </w:t>
      </w:r>
    </w:p>
    <w:p w:rsidR="00347E92" w:rsidRPr="00416060" w:rsidRDefault="00B24DBC" w:rsidP="00013853">
      <w:pPr>
        <w:numPr>
          <w:ilvl w:val="0"/>
          <w:numId w:val="13"/>
        </w:numPr>
        <w:spacing w:after="160" w:line="259" w:lineRule="auto"/>
        <w:ind w:hanging="285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Zone of Action</w:t>
      </w:r>
    </w:p>
    <w:p w:rsidR="00347E92" w:rsidRPr="00416060" w:rsidRDefault="00B24DBC" w:rsidP="00013853">
      <w:pPr>
        <w:numPr>
          <w:ilvl w:val="0"/>
          <w:numId w:val="13"/>
        </w:numPr>
        <w:spacing w:after="160" w:line="259" w:lineRule="auto"/>
        <w:ind w:hanging="285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Zone of Resolution</w:t>
      </w:r>
    </w:p>
    <w:p w:rsidR="00347E92" w:rsidRPr="00416060" w:rsidRDefault="00B24DBC" w:rsidP="00013853">
      <w:pPr>
        <w:numPr>
          <w:ilvl w:val="0"/>
          <w:numId w:val="13"/>
        </w:numPr>
        <w:spacing w:after="160" w:line="259" w:lineRule="auto"/>
        <w:ind w:hanging="285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Zone of Self-accretion</w:t>
      </w:r>
    </w:p>
    <w:p w:rsidR="00B24DBC" w:rsidRPr="00416060" w:rsidRDefault="00B24DBC" w:rsidP="00013853">
      <w:pPr>
        <w:numPr>
          <w:ilvl w:val="0"/>
          <w:numId w:val="13"/>
        </w:numPr>
        <w:spacing w:after="160" w:line="259" w:lineRule="auto"/>
        <w:ind w:hanging="285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Zone of Self-deception</w:t>
      </w:r>
    </w:p>
    <w:p w:rsidR="00B24DBC" w:rsidRPr="00416060" w:rsidRDefault="00B24DBC" w:rsidP="00B24DBC">
      <w:pPr>
        <w:spacing w:line="259" w:lineRule="auto"/>
        <w:ind w:left="1995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Organizations are ______ in active exchange with their environments. </w:t>
      </w:r>
    </w:p>
    <w:p w:rsidR="00B24DBC" w:rsidRPr="00416060" w:rsidRDefault="00B24DBC" w:rsidP="00013853">
      <w:pPr>
        <w:numPr>
          <w:ilvl w:val="0"/>
          <w:numId w:val="14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Close System</w:t>
      </w:r>
    </w:p>
    <w:p w:rsidR="00B24DBC" w:rsidRPr="00416060" w:rsidRDefault="00B24DBC" w:rsidP="00013853">
      <w:pPr>
        <w:numPr>
          <w:ilvl w:val="0"/>
          <w:numId w:val="14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Open System</w:t>
      </w:r>
    </w:p>
    <w:p w:rsidR="00B24DBC" w:rsidRPr="00416060" w:rsidRDefault="00B24DBC" w:rsidP="00013853">
      <w:pPr>
        <w:numPr>
          <w:ilvl w:val="0"/>
          <w:numId w:val="14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Can be both</w:t>
      </w:r>
    </w:p>
    <w:p w:rsidR="00B24DBC" w:rsidRPr="00416060" w:rsidRDefault="00B24DBC" w:rsidP="00013853">
      <w:pPr>
        <w:numPr>
          <w:ilvl w:val="0"/>
          <w:numId w:val="14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None above</w:t>
      </w:r>
    </w:p>
    <w:p w:rsidR="00B24DBC" w:rsidRPr="00416060" w:rsidRDefault="00B24DBC" w:rsidP="00F43053">
      <w:pPr>
        <w:spacing w:line="259" w:lineRule="auto"/>
        <w:contextualSpacing/>
        <w:rPr>
          <w:rFonts w:asciiTheme="majorHAnsi" w:eastAsiaTheme="minorHAnsi" w:hAnsiTheme="majorHAnsi" w:cstheme="minorBidi"/>
        </w:rPr>
      </w:pPr>
    </w:p>
    <w:p w:rsidR="00B24DBC" w:rsidRPr="00416060" w:rsidRDefault="00B24DBC" w:rsidP="00013853">
      <w:pPr>
        <w:numPr>
          <w:ilvl w:val="0"/>
          <w:numId w:val="1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 xml:space="preserve">In Weisboard’s diagnostic model ‘whether the organization has the right kind of technology for carrying out their tasks effectively’ is known as_______.     </w:t>
      </w:r>
    </w:p>
    <w:p w:rsidR="00B24DBC" w:rsidRPr="00416060" w:rsidRDefault="00B24DBC" w:rsidP="00013853">
      <w:pPr>
        <w:numPr>
          <w:ilvl w:val="0"/>
          <w:numId w:val="15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Purpose</w:t>
      </w:r>
    </w:p>
    <w:p w:rsidR="00B24DBC" w:rsidRPr="00416060" w:rsidRDefault="00B24DBC" w:rsidP="00013853">
      <w:pPr>
        <w:numPr>
          <w:ilvl w:val="0"/>
          <w:numId w:val="15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Organizational Structure</w:t>
      </w:r>
    </w:p>
    <w:p w:rsidR="00B24DBC" w:rsidRPr="00416060" w:rsidRDefault="00B24DBC" w:rsidP="00013853">
      <w:pPr>
        <w:numPr>
          <w:ilvl w:val="0"/>
          <w:numId w:val="15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bookmarkStart w:id="0" w:name="_GoBack"/>
      <w:bookmarkEnd w:id="0"/>
      <w:r w:rsidRPr="00416060">
        <w:rPr>
          <w:rFonts w:asciiTheme="majorHAnsi" w:eastAsiaTheme="minorHAnsi" w:hAnsiTheme="majorHAnsi" w:cstheme="minorBidi"/>
        </w:rPr>
        <w:t>Rewards</w:t>
      </w:r>
    </w:p>
    <w:p w:rsidR="00675FA1" w:rsidRDefault="00B24DBC" w:rsidP="00013853">
      <w:pPr>
        <w:numPr>
          <w:ilvl w:val="0"/>
          <w:numId w:val="15"/>
        </w:numPr>
        <w:spacing w:after="160" w:line="259" w:lineRule="auto"/>
        <w:contextualSpacing/>
        <w:rPr>
          <w:rFonts w:asciiTheme="majorHAnsi" w:eastAsiaTheme="minorHAnsi" w:hAnsiTheme="majorHAnsi" w:cstheme="minorBidi"/>
        </w:rPr>
      </w:pPr>
      <w:r w:rsidRPr="00416060">
        <w:rPr>
          <w:rFonts w:asciiTheme="majorHAnsi" w:eastAsiaTheme="minorHAnsi" w:hAnsiTheme="majorHAnsi" w:cstheme="minorBidi"/>
        </w:rPr>
        <w:t>Helpful Mechanism</w:t>
      </w:r>
    </w:p>
    <w:p w:rsidR="00760B93" w:rsidRPr="00FF39A4" w:rsidRDefault="00760B93" w:rsidP="00760B93">
      <w:pPr>
        <w:spacing w:after="160" w:line="259" w:lineRule="auto"/>
        <w:ind w:left="6420" w:firstLine="60"/>
        <w:contextualSpacing/>
        <w:rPr>
          <w:rFonts w:asciiTheme="majorHAnsi" w:eastAsiaTheme="minorHAnsi" w:hAnsiTheme="majorHAnsi" w:cstheme="minorBidi"/>
          <w:b/>
        </w:rPr>
      </w:pPr>
      <w:r w:rsidRPr="00FF39A4">
        <w:rPr>
          <w:rFonts w:asciiTheme="majorHAnsi" w:eastAsiaTheme="minorHAnsi" w:hAnsiTheme="majorHAnsi" w:cstheme="minorBidi"/>
          <w:b/>
        </w:rPr>
        <w:t>P.T.O</w:t>
      </w:r>
    </w:p>
    <w:sectPr w:rsidR="00760B93" w:rsidRPr="00FF39A4" w:rsidSect="00C04016">
      <w:pgSz w:w="16838" w:h="11906" w:orient="landscape"/>
      <w:pgMar w:top="180" w:right="548" w:bottom="360" w:left="450" w:header="708" w:footer="708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1F4"/>
    <w:multiLevelType w:val="hybridMultilevel"/>
    <w:tmpl w:val="3DBCD1F6"/>
    <w:lvl w:ilvl="0" w:tplc="BC98BCA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50B3082"/>
    <w:multiLevelType w:val="hybridMultilevel"/>
    <w:tmpl w:val="18AE3054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A05B4E"/>
    <w:multiLevelType w:val="hybridMultilevel"/>
    <w:tmpl w:val="75B2948C"/>
    <w:lvl w:ilvl="0" w:tplc="6A465872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>
    <w:nsid w:val="15841893"/>
    <w:multiLevelType w:val="hybridMultilevel"/>
    <w:tmpl w:val="7536064C"/>
    <w:lvl w:ilvl="0" w:tplc="AE62743A">
      <w:start w:val="1"/>
      <w:numFmt w:val="lowerLetter"/>
      <w:lvlText w:val="%1."/>
      <w:lvlJc w:val="left"/>
      <w:pPr>
        <w:ind w:left="19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15" w:hanging="360"/>
      </w:pPr>
    </w:lvl>
    <w:lvl w:ilvl="2" w:tplc="4009001B" w:tentative="1">
      <w:start w:val="1"/>
      <w:numFmt w:val="lowerRoman"/>
      <w:lvlText w:val="%3."/>
      <w:lvlJc w:val="right"/>
      <w:pPr>
        <w:ind w:left="3435" w:hanging="180"/>
      </w:pPr>
    </w:lvl>
    <w:lvl w:ilvl="3" w:tplc="4009000F" w:tentative="1">
      <w:start w:val="1"/>
      <w:numFmt w:val="decimal"/>
      <w:lvlText w:val="%4."/>
      <w:lvlJc w:val="left"/>
      <w:pPr>
        <w:ind w:left="4155" w:hanging="360"/>
      </w:pPr>
    </w:lvl>
    <w:lvl w:ilvl="4" w:tplc="40090019" w:tentative="1">
      <w:start w:val="1"/>
      <w:numFmt w:val="lowerLetter"/>
      <w:lvlText w:val="%5."/>
      <w:lvlJc w:val="left"/>
      <w:pPr>
        <w:ind w:left="4875" w:hanging="360"/>
      </w:pPr>
    </w:lvl>
    <w:lvl w:ilvl="5" w:tplc="4009001B" w:tentative="1">
      <w:start w:val="1"/>
      <w:numFmt w:val="lowerRoman"/>
      <w:lvlText w:val="%6."/>
      <w:lvlJc w:val="right"/>
      <w:pPr>
        <w:ind w:left="5595" w:hanging="180"/>
      </w:pPr>
    </w:lvl>
    <w:lvl w:ilvl="6" w:tplc="4009000F" w:tentative="1">
      <w:start w:val="1"/>
      <w:numFmt w:val="decimal"/>
      <w:lvlText w:val="%7."/>
      <w:lvlJc w:val="left"/>
      <w:pPr>
        <w:ind w:left="6315" w:hanging="360"/>
      </w:pPr>
    </w:lvl>
    <w:lvl w:ilvl="7" w:tplc="40090019" w:tentative="1">
      <w:start w:val="1"/>
      <w:numFmt w:val="lowerLetter"/>
      <w:lvlText w:val="%8."/>
      <w:lvlJc w:val="left"/>
      <w:pPr>
        <w:ind w:left="7035" w:hanging="360"/>
      </w:pPr>
    </w:lvl>
    <w:lvl w:ilvl="8" w:tplc="40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>
    <w:nsid w:val="16B30A23"/>
    <w:multiLevelType w:val="hybridMultilevel"/>
    <w:tmpl w:val="BA8E5A2A"/>
    <w:lvl w:ilvl="0" w:tplc="7B5C0AF2">
      <w:start w:val="1"/>
      <w:numFmt w:val="lowerLetter"/>
      <w:lvlText w:val="%1."/>
      <w:lvlJc w:val="left"/>
      <w:pPr>
        <w:ind w:left="2055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1B4430E4"/>
    <w:multiLevelType w:val="hybridMultilevel"/>
    <w:tmpl w:val="2AC8BFD4"/>
    <w:lvl w:ilvl="0" w:tplc="76DE9C3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F013A8B"/>
    <w:multiLevelType w:val="hybridMultilevel"/>
    <w:tmpl w:val="C3FAC89E"/>
    <w:lvl w:ilvl="0" w:tplc="D6562DD8">
      <w:start w:val="1"/>
      <w:numFmt w:val="lowerLetter"/>
      <w:lvlText w:val="%1."/>
      <w:lvlJc w:val="left"/>
      <w:pPr>
        <w:ind w:left="210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7">
    <w:nsid w:val="3F5020FF"/>
    <w:multiLevelType w:val="hybridMultilevel"/>
    <w:tmpl w:val="79C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82222"/>
    <w:multiLevelType w:val="hybridMultilevel"/>
    <w:tmpl w:val="78445A7E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492B467C"/>
    <w:multiLevelType w:val="hybridMultilevel"/>
    <w:tmpl w:val="8E724290"/>
    <w:lvl w:ilvl="0" w:tplc="1C544ACE">
      <w:start w:val="1"/>
      <w:numFmt w:val="lowerLetter"/>
      <w:lvlText w:val="%1."/>
      <w:lvlJc w:val="left"/>
      <w:pPr>
        <w:ind w:left="2100" w:hanging="360"/>
      </w:pPr>
      <w:rPr>
        <w:rFonts w:asciiTheme="majorHAnsi" w:eastAsiaTheme="minorHAnsi" w:hAnsiTheme="maj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>
    <w:nsid w:val="4E01415A"/>
    <w:multiLevelType w:val="hybridMultilevel"/>
    <w:tmpl w:val="B56C8254"/>
    <w:lvl w:ilvl="0" w:tplc="554237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5532A1F"/>
    <w:multiLevelType w:val="hybridMultilevel"/>
    <w:tmpl w:val="46D48722"/>
    <w:lvl w:ilvl="0" w:tplc="2700A9D2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2">
    <w:nsid w:val="58741277"/>
    <w:multiLevelType w:val="hybridMultilevel"/>
    <w:tmpl w:val="760C09DC"/>
    <w:lvl w:ilvl="0" w:tplc="2C368374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3">
    <w:nsid w:val="5E844619"/>
    <w:multiLevelType w:val="hybridMultilevel"/>
    <w:tmpl w:val="4EEAC3A2"/>
    <w:lvl w:ilvl="0" w:tplc="F1CE07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7476AF6"/>
    <w:multiLevelType w:val="hybridMultilevel"/>
    <w:tmpl w:val="710E806A"/>
    <w:lvl w:ilvl="0" w:tplc="DD685C0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5">
    <w:nsid w:val="6C1237E1"/>
    <w:multiLevelType w:val="hybridMultilevel"/>
    <w:tmpl w:val="0F0A36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7B38F3"/>
    <w:multiLevelType w:val="hybridMultilevel"/>
    <w:tmpl w:val="5294774C"/>
    <w:lvl w:ilvl="0" w:tplc="293668F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B6BD9"/>
    <w:multiLevelType w:val="hybridMultilevel"/>
    <w:tmpl w:val="D48816DC"/>
    <w:lvl w:ilvl="0" w:tplc="5866C91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  <w:num w:numId="11">
    <w:abstractNumId w:val="17"/>
  </w:num>
  <w:num w:numId="12">
    <w:abstractNumId w:val="2"/>
  </w:num>
  <w:num w:numId="13">
    <w:abstractNumId w:val="3"/>
  </w:num>
  <w:num w:numId="14">
    <w:abstractNumId w:val="14"/>
  </w:num>
  <w:num w:numId="15">
    <w:abstractNumId w:val="11"/>
  </w:num>
  <w:num w:numId="16">
    <w:abstractNumId w:val="16"/>
  </w:num>
  <w:num w:numId="17">
    <w:abstractNumId w:val="7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3C2B"/>
    <w:rsid w:val="00013853"/>
    <w:rsid w:val="00017986"/>
    <w:rsid w:val="00022514"/>
    <w:rsid w:val="000274B2"/>
    <w:rsid w:val="0003157D"/>
    <w:rsid w:val="00031E26"/>
    <w:rsid w:val="0003426A"/>
    <w:rsid w:val="0005340A"/>
    <w:rsid w:val="00054485"/>
    <w:rsid w:val="00064361"/>
    <w:rsid w:val="00075CB9"/>
    <w:rsid w:val="000A4E04"/>
    <w:rsid w:val="000B241C"/>
    <w:rsid w:val="000D64F7"/>
    <w:rsid w:val="000E2F18"/>
    <w:rsid w:val="000E4004"/>
    <w:rsid w:val="000E5581"/>
    <w:rsid w:val="000F6813"/>
    <w:rsid w:val="001102F4"/>
    <w:rsid w:val="00112E19"/>
    <w:rsid w:val="001207F9"/>
    <w:rsid w:val="001320E6"/>
    <w:rsid w:val="001423B1"/>
    <w:rsid w:val="00143958"/>
    <w:rsid w:val="00146067"/>
    <w:rsid w:val="001507FC"/>
    <w:rsid w:val="001553A1"/>
    <w:rsid w:val="00193922"/>
    <w:rsid w:val="00197B8D"/>
    <w:rsid w:val="001A0A68"/>
    <w:rsid w:val="001C1DC2"/>
    <w:rsid w:val="001E0BC7"/>
    <w:rsid w:val="001F6AD6"/>
    <w:rsid w:val="001F6BD5"/>
    <w:rsid w:val="00224870"/>
    <w:rsid w:val="00231066"/>
    <w:rsid w:val="002539B0"/>
    <w:rsid w:val="00270081"/>
    <w:rsid w:val="00271E22"/>
    <w:rsid w:val="0027725F"/>
    <w:rsid w:val="00281C97"/>
    <w:rsid w:val="002A07E3"/>
    <w:rsid w:val="002D6AC4"/>
    <w:rsid w:val="002D6B21"/>
    <w:rsid w:val="002E1252"/>
    <w:rsid w:val="002E269D"/>
    <w:rsid w:val="002E7760"/>
    <w:rsid w:val="003063C3"/>
    <w:rsid w:val="0032427B"/>
    <w:rsid w:val="00347E92"/>
    <w:rsid w:val="00370052"/>
    <w:rsid w:val="00373065"/>
    <w:rsid w:val="0037775B"/>
    <w:rsid w:val="0038350A"/>
    <w:rsid w:val="00385449"/>
    <w:rsid w:val="00392E65"/>
    <w:rsid w:val="003A2C16"/>
    <w:rsid w:val="003C6DE1"/>
    <w:rsid w:val="003D1850"/>
    <w:rsid w:val="003D4391"/>
    <w:rsid w:val="003E74AD"/>
    <w:rsid w:val="003F4A42"/>
    <w:rsid w:val="00405FBE"/>
    <w:rsid w:val="00407739"/>
    <w:rsid w:val="0041055F"/>
    <w:rsid w:val="00416060"/>
    <w:rsid w:val="00420FF4"/>
    <w:rsid w:val="00445EA5"/>
    <w:rsid w:val="004517B0"/>
    <w:rsid w:val="004703F0"/>
    <w:rsid w:val="00481210"/>
    <w:rsid w:val="00493062"/>
    <w:rsid w:val="004A2D40"/>
    <w:rsid w:val="004B78D6"/>
    <w:rsid w:val="004C0F08"/>
    <w:rsid w:val="004C2AD5"/>
    <w:rsid w:val="004C638A"/>
    <w:rsid w:val="004D1A3F"/>
    <w:rsid w:val="004E2B54"/>
    <w:rsid w:val="004E503F"/>
    <w:rsid w:val="004E5993"/>
    <w:rsid w:val="004F02DC"/>
    <w:rsid w:val="004F63D9"/>
    <w:rsid w:val="005024F2"/>
    <w:rsid w:val="00504711"/>
    <w:rsid w:val="00504A2E"/>
    <w:rsid w:val="00507105"/>
    <w:rsid w:val="00514CCF"/>
    <w:rsid w:val="00522DE2"/>
    <w:rsid w:val="00554C84"/>
    <w:rsid w:val="00556C76"/>
    <w:rsid w:val="00561F29"/>
    <w:rsid w:val="00577BAC"/>
    <w:rsid w:val="00587CDF"/>
    <w:rsid w:val="005A7180"/>
    <w:rsid w:val="005B00D7"/>
    <w:rsid w:val="005B6ED9"/>
    <w:rsid w:val="005C2C8F"/>
    <w:rsid w:val="005C4ECB"/>
    <w:rsid w:val="0060203B"/>
    <w:rsid w:val="00607F66"/>
    <w:rsid w:val="00616FB5"/>
    <w:rsid w:val="0063507F"/>
    <w:rsid w:val="00650A0A"/>
    <w:rsid w:val="00653079"/>
    <w:rsid w:val="0065550B"/>
    <w:rsid w:val="00655B31"/>
    <w:rsid w:val="00661B50"/>
    <w:rsid w:val="00667CCC"/>
    <w:rsid w:val="00674B75"/>
    <w:rsid w:val="00675FA1"/>
    <w:rsid w:val="00680907"/>
    <w:rsid w:val="00681CC3"/>
    <w:rsid w:val="00683C68"/>
    <w:rsid w:val="00693E38"/>
    <w:rsid w:val="00697875"/>
    <w:rsid w:val="006A48F4"/>
    <w:rsid w:val="006A61FD"/>
    <w:rsid w:val="006C7DDA"/>
    <w:rsid w:val="006D48F6"/>
    <w:rsid w:val="006E4A07"/>
    <w:rsid w:val="006F1149"/>
    <w:rsid w:val="00700433"/>
    <w:rsid w:val="007221DB"/>
    <w:rsid w:val="0073157E"/>
    <w:rsid w:val="00737B07"/>
    <w:rsid w:val="00744371"/>
    <w:rsid w:val="00750929"/>
    <w:rsid w:val="00754F72"/>
    <w:rsid w:val="00756C77"/>
    <w:rsid w:val="00760B93"/>
    <w:rsid w:val="00770E83"/>
    <w:rsid w:val="00776173"/>
    <w:rsid w:val="0078112B"/>
    <w:rsid w:val="00782C9C"/>
    <w:rsid w:val="007857CB"/>
    <w:rsid w:val="007931D9"/>
    <w:rsid w:val="007A2096"/>
    <w:rsid w:val="007A72D1"/>
    <w:rsid w:val="007B2384"/>
    <w:rsid w:val="007B4973"/>
    <w:rsid w:val="007B6103"/>
    <w:rsid w:val="007D1471"/>
    <w:rsid w:val="007D289C"/>
    <w:rsid w:val="007E0850"/>
    <w:rsid w:val="007E35AA"/>
    <w:rsid w:val="007F0E65"/>
    <w:rsid w:val="007F2ECC"/>
    <w:rsid w:val="008066C5"/>
    <w:rsid w:val="00820189"/>
    <w:rsid w:val="00831AF1"/>
    <w:rsid w:val="008372A4"/>
    <w:rsid w:val="00842A36"/>
    <w:rsid w:val="008479DE"/>
    <w:rsid w:val="00855980"/>
    <w:rsid w:val="00874A62"/>
    <w:rsid w:val="008803C1"/>
    <w:rsid w:val="00884BA8"/>
    <w:rsid w:val="00890775"/>
    <w:rsid w:val="008955A7"/>
    <w:rsid w:val="008A2E1A"/>
    <w:rsid w:val="008C1FD1"/>
    <w:rsid w:val="008D6058"/>
    <w:rsid w:val="00910B33"/>
    <w:rsid w:val="0091151A"/>
    <w:rsid w:val="00924C5F"/>
    <w:rsid w:val="00937590"/>
    <w:rsid w:val="00941D3A"/>
    <w:rsid w:val="009459AF"/>
    <w:rsid w:val="009509CB"/>
    <w:rsid w:val="009512AA"/>
    <w:rsid w:val="009529DA"/>
    <w:rsid w:val="009529F9"/>
    <w:rsid w:val="0096531B"/>
    <w:rsid w:val="00973251"/>
    <w:rsid w:val="00977825"/>
    <w:rsid w:val="00991294"/>
    <w:rsid w:val="00996C59"/>
    <w:rsid w:val="009A0118"/>
    <w:rsid w:val="009D18C9"/>
    <w:rsid w:val="009D2E51"/>
    <w:rsid w:val="009D3DF8"/>
    <w:rsid w:val="009E3D62"/>
    <w:rsid w:val="009E4A8C"/>
    <w:rsid w:val="009F733C"/>
    <w:rsid w:val="00A3262E"/>
    <w:rsid w:val="00A32B46"/>
    <w:rsid w:val="00A331D5"/>
    <w:rsid w:val="00A360C1"/>
    <w:rsid w:val="00A423F4"/>
    <w:rsid w:val="00A45F85"/>
    <w:rsid w:val="00A51DBA"/>
    <w:rsid w:val="00A545DB"/>
    <w:rsid w:val="00A55975"/>
    <w:rsid w:val="00A60E75"/>
    <w:rsid w:val="00A61DA4"/>
    <w:rsid w:val="00A6734E"/>
    <w:rsid w:val="00A70A6B"/>
    <w:rsid w:val="00A761A0"/>
    <w:rsid w:val="00A86F2C"/>
    <w:rsid w:val="00A91B26"/>
    <w:rsid w:val="00AC5758"/>
    <w:rsid w:val="00AC6DEF"/>
    <w:rsid w:val="00AD24F1"/>
    <w:rsid w:val="00AD43B2"/>
    <w:rsid w:val="00AD52B1"/>
    <w:rsid w:val="00AE4818"/>
    <w:rsid w:val="00B13316"/>
    <w:rsid w:val="00B24DBC"/>
    <w:rsid w:val="00B27351"/>
    <w:rsid w:val="00B35E4E"/>
    <w:rsid w:val="00B41856"/>
    <w:rsid w:val="00B5535F"/>
    <w:rsid w:val="00B558FB"/>
    <w:rsid w:val="00B62F67"/>
    <w:rsid w:val="00B73511"/>
    <w:rsid w:val="00B84B94"/>
    <w:rsid w:val="00B863B8"/>
    <w:rsid w:val="00B922C0"/>
    <w:rsid w:val="00B933C1"/>
    <w:rsid w:val="00B94CCB"/>
    <w:rsid w:val="00B975F5"/>
    <w:rsid w:val="00BC3101"/>
    <w:rsid w:val="00BD2196"/>
    <w:rsid w:val="00BF58E8"/>
    <w:rsid w:val="00C04016"/>
    <w:rsid w:val="00C06098"/>
    <w:rsid w:val="00C264C8"/>
    <w:rsid w:val="00C36855"/>
    <w:rsid w:val="00C466E1"/>
    <w:rsid w:val="00C47641"/>
    <w:rsid w:val="00C55E95"/>
    <w:rsid w:val="00C73484"/>
    <w:rsid w:val="00C845FD"/>
    <w:rsid w:val="00CB06D6"/>
    <w:rsid w:val="00CB3374"/>
    <w:rsid w:val="00CE3EE7"/>
    <w:rsid w:val="00CF7FAD"/>
    <w:rsid w:val="00D0633B"/>
    <w:rsid w:val="00D12E1C"/>
    <w:rsid w:val="00D163BA"/>
    <w:rsid w:val="00D31991"/>
    <w:rsid w:val="00D3340A"/>
    <w:rsid w:val="00D41BD8"/>
    <w:rsid w:val="00D44D27"/>
    <w:rsid w:val="00D82F07"/>
    <w:rsid w:val="00D95250"/>
    <w:rsid w:val="00D97F98"/>
    <w:rsid w:val="00DC1B6F"/>
    <w:rsid w:val="00DE0580"/>
    <w:rsid w:val="00DE4BDD"/>
    <w:rsid w:val="00E0299B"/>
    <w:rsid w:val="00E12E35"/>
    <w:rsid w:val="00E25614"/>
    <w:rsid w:val="00E53831"/>
    <w:rsid w:val="00E53F29"/>
    <w:rsid w:val="00E540A5"/>
    <w:rsid w:val="00E9187E"/>
    <w:rsid w:val="00E95F62"/>
    <w:rsid w:val="00EA64D1"/>
    <w:rsid w:val="00EA79A1"/>
    <w:rsid w:val="00EB0CB8"/>
    <w:rsid w:val="00ED1B89"/>
    <w:rsid w:val="00ED63B3"/>
    <w:rsid w:val="00EE4AB4"/>
    <w:rsid w:val="00EE680C"/>
    <w:rsid w:val="00EF2404"/>
    <w:rsid w:val="00EF4232"/>
    <w:rsid w:val="00EF7EDA"/>
    <w:rsid w:val="00F05FE2"/>
    <w:rsid w:val="00F14E1C"/>
    <w:rsid w:val="00F163A0"/>
    <w:rsid w:val="00F21752"/>
    <w:rsid w:val="00F34854"/>
    <w:rsid w:val="00F43053"/>
    <w:rsid w:val="00F44A9A"/>
    <w:rsid w:val="00F45819"/>
    <w:rsid w:val="00F46FE7"/>
    <w:rsid w:val="00F52FA3"/>
    <w:rsid w:val="00F6120D"/>
    <w:rsid w:val="00F61C84"/>
    <w:rsid w:val="00F87416"/>
    <w:rsid w:val="00F904D0"/>
    <w:rsid w:val="00F9136F"/>
    <w:rsid w:val="00FA2165"/>
    <w:rsid w:val="00FE0CB9"/>
    <w:rsid w:val="00FE1791"/>
    <w:rsid w:val="00FE47EE"/>
    <w:rsid w:val="00FE6131"/>
    <w:rsid w:val="00FE74EF"/>
    <w:rsid w:val="00FF2055"/>
    <w:rsid w:val="00FF23C2"/>
    <w:rsid w:val="00FF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24</cp:revision>
  <cp:lastPrinted>2017-12-04T06:47:00Z</cp:lastPrinted>
  <dcterms:created xsi:type="dcterms:W3CDTF">2017-12-04T06:15:00Z</dcterms:created>
  <dcterms:modified xsi:type="dcterms:W3CDTF">2017-12-06T03:57:00Z</dcterms:modified>
</cp:coreProperties>
</file>